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伊政任发〔202</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伊金霍洛旗</w:t>
      </w:r>
      <w:r>
        <w:rPr>
          <w:rFonts w:hint="eastAsia" w:ascii="方正小标宋简体" w:hAnsi="方正小标宋简体" w:eastAsia="方正小标宋简体" w:cs="方正小标宋简体"/>
          <w:sz w:val="44"/>
          <w:szCs w:val="44"/>
          <w:lang w:val="en-US" w:eastAsia="zh-CN"/>
        </w:rPr>
        <w:t>人民政府</w:t>
      </w:r>
      <w:r>
        <w:rPr>
          <w:rFonts w:hint="eastAsia" w:ascii="方正小标宋简体" w:hAnsi="方正小标宋简体" w:eastAsia="方正小标宋简体" w:cs="方正小标宋简体"/>
          <w:sz w:val="44"/>
          <w:szCs w:val="44"/>
        </w:rPr>
        <w:t>关于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乔铂</w:t>
      </w:r>
      <w:r>
        <w:rPr>
          <w:rFonts w:hint="eastAsia" w:ascii="方正小标宋简体" w:hAnsi="方正小标宋简体" w:eastAsia="方正小标宋简体" w:cs="方正小标宋简体"/>
          <w:sz w:val="44"/>
          <w:szCs w:val="44"/>
          <w:lang w:eastAsia="zh-CN"/>
        </w:rPr>
        <w:t>等</w:t>
      </w:r>
      <w:r>
        <w:rPr>
          <w:rFonts w:hint="eastAsia" w:ascii="方正小标宋简体" w:hAnsi="方正小标宋简体" w:eastAsia="方正小标宋简体" w:cs="方正小标宋简体"/>
          <w:sz w:val="44"/>
          <w:szCs w:val="44"/>
        </w:rPr>
        <w:t>同志</w:t>
      </w:r>
      <w:r>
        <w:rPr>
          <w:rFonts w:hint="eastAsia" w:ascii="方正小标宋简体" w:hAnsi="方正小标宋简体" w:eastAsia="方正小标宋简体" w:cs="方正小标宋简体"/>
          <w:sz w:val="44"/>
          <w:szCs w:val="44"/>
          <w:lang w:eastAsia="zh-CN"/>
        </w:rPr>
        <w:t>职务任免</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伊金霍洛旗国有资产监督管理委员会：</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根据《伊金霍洛旗委关于郝仲嵘等同志职务任免的通知》（伊党干字</w:t>
      </w:r>
      <w:r>
        <w:rPr>
          <w:rFonts w:hint="eastAsia" w:ascii="仿宋_GB2312" w:hAnsi="仿宋_GB2312" w:eastAsia="仿宋_GB2312" w:cs="仿宋_GB2312"/>
          <w:b w:val="0"/>
          <w:bCs w:val="0"/>
          <w:color w:val="auto"/>
          <w:sz w:val="32"/>
          <w:szCs w:val="32"/>
          <w:lang w:val="en-US" w:eastAsia="zh-CN"/>
        </w:rPr>
        <w:t>〔2023〕29号</w:t>
      </w:r>
      <w:r>
        <w:rPr>
          <w:rFonts w:hint="eastAsia" w:ascii="仿宋_GB2312" w:hAnsi="仿宋_GB2312" w:eastAsia="仿宋_GB2312" w:cs="仿宋_GB2312"/>
          <w:color w:val="auto"/>
          <w:sz w:val="32"/>
          <w:szCs w:val="32"/>
          <w:lang w:val="en-US" w:eastAsia="zh-CN"/>
        </w:rPr>
        <w:t>）精神</w:t>
      </w:r>
      <w:r>
        <w:rPr>
          <w:rFonts w:hint="eastAsia" w:ascii="仿宋_GB2312" w:hAnsi="仿宋_GB2312" w:eastAsia="仿宋_GB2312" w:cs="仿宋_GB2312"/>
          <w:sz w:val="32"/>
          <w:szCs w:val="32"/>
          <w:lang w:val="en-US" w:eastAsia="zh-CN"/>
        </w:rPr>
        <w:t>，经旗人民政府党组2023年第5次会议研究同意：</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乔  铂    提名免去鄂尔多斯市圣圆投资集团有限责任公司副总经理职务；</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闫  涛    提名免去鄂尔多斯蒙西正和国有资产运营集团   </w:t>
      </w:r>
    </w:p>
    <w:p>
      <w:pPr>
        <w:keepNext w:val="0"/>
        <w:keepLines w:val="0"/>
        <w:pageBreakBefore w:val="0"/>
        <w:widowControl w:val="0"/>
        <w:kinsoku/>
        <w:wordWrap/>
        <w:overflowPunct/>
        <w:topLinePunct w:val="0"/>
        <w:autoSpaceDE/>
        <w:autoSpaceDN/>
        <w:bidi w:val="0"/>
        <w:adjustRightInd/>
        <w:snapToGrid/>
        <w:spacing w:line="540" w:lineRule="exact"/>
        <w:ind w:firstLine="2212"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有限公司副总经理职务；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段勇岗    提名免去伊金霍洛旗圣地电力安装维护有限责任公司副总经理职务；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蔺  铭    提名免去鄂尔多斯蒙西正和国有资产运营集团有限公司副总经理职务；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郭志岗    提名免去伊金霍洛旗金土和合测绘有限公司副总经理职务；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尤建平    提名免去伊金霍洛旗惠众服务集团有限责任公司副总经理职务；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查干巴特尔    提名为伊金霍洛旗天骄创投运营有限公司董事长人选；</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郭永波   </w:t>
      </w:r>
      <w:r>
        <w:rPr>
          <w:rFonts w:hint="eastAsia"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提名免去伊金霍洛旗国有资产营运有限责任公司董事长职务；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吴昊璋    提名为鄂尔多斯市圣圆水务集团有限责任公司副总经理人选（比照副科级领导干部管理，试用期一年）；</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乔  平    提名为鄂尔多斯市圣圆水务集团有限责任公司副总经理人选（比照副科级领导干部管理，试用期一年）；</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  平    提名为鄂尔多斯蒙西正和国有资产运营集团有限公司副总经理人选（比照副科级领导干部管理，试用期一年）；</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赵  兴    提名为鄂尔多斯蒙西正和国有资产运营集团有 </w:t>
      </w:r>
    </w:p>
    <w:p>
      <w:pPr>
        <w:keepNext w:val="0"/>
        <w:keepLines w:val="0"/>
        <w:pageBreakBefore w:val="0"/>
        <w:widowControl w:val="0"/>
        <w:kinsoku/>
        <w:wordWrap/>
        <w:overflowPunct/>
        <w:topLinePunct w:val="0"/>
        <w:autoSpaceDE/>
        <w:autoSpaceDN/>
        <w:bidi w:val="0"/>
        <w:adjustRightInd/>
        <w:snapToGrid/>
        <w:spacing w:line="540" w:lineRule="exact"/>
        <w:ind w:left="313" w:leftChars="152" w:firstLine="1896"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限公司副总经理人选（比照副科级领导干部管</w:t>
      </w:r>
    </w:p>
    <w:p>
      <w:pPr>
        <w:keepNext w:val="0"/>
        <w:keepLines w:val="0"/>
        <w:pageBreakBefore w:val="0"/>
        <w:widowControl w:val="0"/>
        <w:kinsoku/>
        <w:wordWrap/>
        <w:overflowPunct/>
        <w:topLinePunct w:val="0"/>
        <w:autoSpaceDE/>
        <w:autoSpaceDN/>
        <w:bidi w:val="0"/>
        <w:adjustRightInd/>
        <w:snapToGrid/>
        <w:spacing w:line="540" w:lineRule="exact"/>
        <w:ind w:firstLine="2212"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理，试用期一年）；</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云  祺    提名为伊金霍洛旗惠众服务集团有限责任公司副总经理人选，提名免去鄂尔多斯蒙古源流文化产业发展有限公司副总经理职务；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丁姝同    提名为伊金霍洛旗圣地电力安装维护有限责任公司副总经理人选（比照副科级领导干部管理，试用期一年）；</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袁  琪    提名免去鄂尔多斯市圣圆通信网络工程有限责任公司副总经理职务；</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霞    提名为鄂尔多斯市圣圆投资集团有限责任公司副总经理人选（比照副科级领导干部管理，试用期一年）；</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  毅    提名为伊金霍洛旗金土和合测绘有限公司副总经理人选（比照副科级领导干部管理，试用期一年）；</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  磊    提名为内蒙古大云智通科技有限公司副总经理人选（比照副科级领导干部管理，试用期一年）；</w:t>
      </w:r>
    </w:p>
    <w:p>
      <w:pPr>
        <w:keepNext w:val="0"/>
        <w:keepLines w:val="0"/>
        <w:pageBreakBefore w:val="0"/>
        <w:widowControl w:val="0"/>
        <w:kinsoku/>
        <w:wordWrap/>
        <w:overflowPunct/>
        <w:topLinePunct w:val="0"/>
        <w:autoSpaceDE/>
        <w:autoSpaceDN/>
        <w:bidi w:val="0"/>
        <w:adjustRightInd/>
        <w:snapToGrid/>
        <w:spacing w:line="540" w:lineRule="exact"/>
        <w:ind w:left="2206" w:leftChars="304" w:hanging="1580" w:hanging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苗  刚    提名为鄂尔多斯蒙古源流文化产业发展有限公司副总经理人选（比照副科级领导干部管理，试用期一年）；</w:t>
      </w:r>
    </w:p>
    <w:p>
      <w:pPr>
        <w:keepNext w:val="0"/>
        <w:keepLines w:val="0"/>
        <w:pageBreakBefore w:val="0"/>
        <w:widowControl w:val="0"/>
        <w:tabs>
          <w:tab w:val="left" w:pos="2784"/>
        </w:tabs>
        <w:kinsoku/>
        <w:wordWrap/>
        <w:overflowPunct/>
        <w:topLinePunct w:val="0"/>
        <w:autoSpaceDE/>
        <w:autoSpaceDN/>
        <w:bidi w:val="0"/>
        <w:adjustRightInd/>
        <w:snapToGrid/>
        <w:spacing w:line="580" w:lineRule="exact"/>
        <w:ind w:left="0" w:leftChars="0" w:right="-49"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pacing w:val="0"/>
          <w:sz w:val="32"/>
          <w:szCs w:val="32"/>
          <w:highlight w:val="none"/>
        </w:rPr>
        <w:t>相关人员的任免,请按有关法律规定履行程序;新提拔任用的委任制领导干部试用期一年。</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伊金霍洛旗人民政府</w:t>
      </w:r>
    </w:p>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line="560" w:lineRule="exact"/>
        <w:ind w:firstLine="632"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2023年8月15日</w:t>
      </w:r>
    </w:p>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line="560" w:lineRule="exact"/>
        <w:ind w:firstLine="632" w:firstLineChars="200"/>
        <w:jc w:val="center"/>
        <w:textAlignment w:val="auto"/>
        <w:rPr>
          <w:rFonts w:hint="eastAsia" w:ascii="仿宋_GB2312" w:hAnsi="仿宋_GB2312" w:eastAsia="仿宋_GB2312" w:cs="仿宋_GB2312"/>
          <w:color w:val="auto"/>
          <w:sz w:val="32"/>
          <w:szCs w:val="32"/>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bookmarkStart w:id="0" w:name="_GoBack"/>
      <w:bookmarkEnd w:id="0"/>
    </w:p>
    <w:p>
      <w:pPr>
        <w:keepNext w:val="0"/>
        <w:keepLines w:val="0"/>
        <w:pageBreakBefore w:val="0"/>
        <w:widowControl w:val="0"/>
        <w:pBdr>
          <w:top w:val="single" w:color="auto" w:sz="4" w:space="0"/>
          <w:bottom w:val="single" w:color="auto" w:sz="4" w:space="0"/>
        </w:pBdr>
        <w:kinsoku/>
        <w:wordWrap/>
        <w:overflowPunct/>
        <w:topLinePunct w:val="0"/>
        <w:autoSpaceDE/>
        <w:autoSpaceDN/>
        <w:bidi w:val="0"/>
        <w:spacing w:line="560" w:lineRule="exact"/>
        <w:ind w:firstLine="276" w:firstLineChars="100"/>
        <w:rPr>
          <w:rFonts w:hint="default" w:ascii="仿宋_GB2312" w:hAnsi="仿宋_GB2312" w:eastAsia="仿宋_GB2312" w:cs="仿宋_GB2312"/>
          <w:color w:val="auto"/>
          <w:sz w:val="28"/>
          <w:szCs w:val="28"/>
          <w:lang w:val="en-US" w:eastAsia="zh-CN"/>
        </w:rPr>
      </w:pPr>
      <w:r>
        <w:rPr>
          <w:rFonts w:hint="default" w:ascii="仿宋_GB2312" w:eastAsia="仿宋_GB2312" w:cs="仿宋_GB2312"/>
          <w:sz w:val="28"/>
          <w:szCs w:val="28"/>
          <w:highlight w:val="none"/>
        </w:rPr>
        <w:t>伊金霍洛旗人民政府</w:t>
      </w:r>
      <w:r>
        <w:rPr>
          <w:rFonts w:hint="eastAsia" w:ascii="仿宋_GB2312" w:eastAsia="仿宋_GB2312" w:cs="仿宋_GB2312"/>
          <w:sz w:val="28"/>
          <w:szCs w:val="28"/>
          <w:highlight w:val="none"/>
          <w:lang w:eastAsia="zh-CN"/>
        </w:rPr>
        <w:t>办公室</w:t>
      </w:r>
      <w:r>
        <w:rPr>
          <w:rFonts w:hint="default" w:ascii="仿宋_GB2312" w:eastAsia="仿宋_GB2312" w:cs="仿宋_GB2312"/>
          <w:sz w:val="28"/>
          <w:szCs w:val="28"/>
          <w:highlight w:val="none"/>
        </w:rPr>
        <w:t xml:space="preserve">    </w:t>
      </w:r>
      <w:r>
        <w:rPr>
          <w:rFonts w:hint="eastAsia" w:ascii="仿宋_GB2312" w:eastAsia="仿宋_GB2312" w:cs="仿宋_GB2312"/>
          <w:sz w:val="28"/>
          <w:szCs w:val="28"/>
          <w:highlight w:val="none"/>
          <w:lang w:val="en-US" w:eastAsia="zh-CN"/>
        </w:rPr>
        <w:t xml:space="preserve">            </w:t>
      </w:r>
      <w:r>
        <w:rPr>
          <w:rFonts w:hint="default" w:ascii="仿宋_GB2312" w:eastAsia="仿宋_GB2312" w:cs="仿宋_GB2312"/>
          <w:sz w:val="28"/>
          <w:szCs w:val="28"/>
          <w:highlight w:val="none"/>
        </w:rPr>
        <w:t>202</w:t>
      </w:r>
      <w:r>
        <w:rPr>
          <w:rFonts w:hint="eastAsia" w:ascii="仿宋_GB2312" w:eastAsia="仿宋_GB2312" w:cs="仿宋_GB2312"/>
          <w:sz w:val="28"/>
          <w:szCs w:val="28"/>
          <w:highlight w:val="none"/>
          <w:lang w:val="en-US" w:eastAsia="zh-CN"/>
        </w:rPr>
        <w:t>3</w:t>
      </w:r>
      <w:r>
        <w:rPr>
          <w:rFonts w:hint="default" w:ascii="仿宋_GB2312" w:eastAsia="仿宋_GB2312" w:cs="仿宋_GB2312"/>
          <w:sz w:val="28"/>
          <w:szCs w:val="28"/>
          <w:highlight w:val="none"/>
        </w:rPr>
        <w:t>年</w:t>
      </w:r>
      <w:r>
        <w:rPr>
          <w:rFonts w:hint="eastAsia" w:ascii="仿宋_GB2312" w:eastAsia="仿宋_GB2312" w:cs="仿宋_GB2312"/>
          <w:sz w:val="28"/>
          <w:szCs w:val="28"/>
          <w:highlight w:val="none"/>
          <w:lang w:val="en-US" w:eastAsia="zh-CN"/>
        </w:rPr>
        <w:t>8</w:t>
      </w:r>
      <w:r>
        <w:rPr>
          <w:rFonts w:hint="default" w:ascii="仿宋_GB2312" w:eastAsia="仿宋_GB2312" w:cs="仿宋_GB2312"/>
          <w:sz w:val="28"/>
          <w:szCs w:val="28"/>
          <w:highlight w:val="none"/>
        </w:rPr>
        <w:t>月</w:t>
      </w:r>
      <w:r>
        <w:rPr>
          <w:rFonts w:hint="eastAsia" w:ascii="仿宋_GB2312" w:eastAsia="仿宋_GB2312" w:cs="仿宋_GB2312"/>
          <w:sz w:val="28"/>
          <w:szCs w:val="28"/>
          <w:highlight w:val="none"/>
          <w:lang w:val="en-US" w:eastAsia="zh-CN"/>
        </w:rPr>
        <w:t>15</w:t>
      </w:r>
      <w:r>
        <w:rPr>
          <w:rFonts w:hint="default" w:ascii="仿宋_GB2312" w:eastAsia="仿宋_GB2312" w:cs="仿宋_GB2312"/>
          <w:sz w:val="28"/>
          <w:szCs w:val="28"/>
          <w:highlight w:val="none"/>
        </w:rPr>
        <w:t>日印发</w:t>
      </w:r>
    </w:p>
    <w:sectPr>
      <w:footerReference r:id="rId3" w:type="default"/>
      <w:footerReference r:id="rId4" w:type="even"/>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57083"/>
    <w:rsid w:val="1A3CBB97"/>
    <w:rsid w:val="1B6F4518"/>
    <w:rsid w:val="23B354BB"/>
    <w:rsid w:val="25FC6F3E"/>
    <w:rsid w:val="2FAF4F32"/>
    <w:rsid w:val="30F601DE"/>
    <w:rsid w:val="3D75F745"/>
    <w:rsid w:val="3EF1E260"/>
    <w:rsid w:val="3FBD9D4E"/>
    <w:rsid w:val="3FCB8EAC"/>
    <w:rsid w:val="3FF83962"/>
    <w:rsid w:val="402544DC"/>
    <w:rsid w:val="48657083"/>
    <w:rsid w:val="4BFA7383"/>
    <w:rsid w:val="4EF147FE"/>
    <w:rsid w:val="4F1EFC2B"/>
    <w:rsid w:val="5BD462C2"/>
    <w:rsid w:val="5FDFBC25"/>
    <w:rsid w:val="5FFBF1B1"/>
    <w:rsid w:val="6A9F7FBF"/>
    <w:rsid w:val="6B6AC439"/>
    <w:rsid w:val="6FBB27F8"/>
    <w:rsid w:val="6FD33313"/>
    <w:rsid w:val="6FD597C8"/>
    <w:rsid w:val="6FFEA0D2"/>
    <w:rsid w:val="6FFF9361"/>
    <w:rsid w:val="734D68F9"/>
    <w:rsid w:val="75BD2028"/>
    <w:rsid w:val="767D76A4"/>
    <w:rsid w:val="767F38CF"/>
    <w:rsid w:val="76EE2EE0"/>
    <w:rsid w:val="76FFCD32"/>
    <w:rsid w:val="797E56AA"/>
    <w:rsid w:val="797F0D31"/>
    <w:rsid w:val="79EECA46"/>
    <w:rsid w:val="7BCF219E"/>
    <w:rsid w:val="7D2B1C5E"/>
    <w:rsid w:val="7E3FBD4C"/>
    <w:rsid w:val="7EBE2517"/>
    <w:rsid w:val="7EFB28C4"/>
    <w:rsid w:val="7F7FF73D"/>
    <w:rsid w:val="7F8D6277"/>
    <w:rsid w:val="7F9F0D2E"/>
    <w:rsid w:val="7FC3F8AA"/>
    <w:rsid w:val="9AF7F7D8"/>
    <w:rsid w:val="A5FFB58B"/>
    <w:rsid w:val="AFE78B79"/>
    <w:rsid w:val="B57C3F9E"/>
    <w:rsid w:val="BADF834D"/>
    <w:rsid w:val="BFFA90FC"/>
    <w:rsid w:val="BFFF3433"/>
    <w:rsid w:val="CFFE775A"/>
    <w:rsid w:val="D79A942E"/>
    <w:rsid w:val="D7DFCA82"/>
    <w:rsid w:val="DC770C58"/>
    <w:rsid w:val="DD3E1EAB"/>
    <w:rsid w:val="DFE7B2C0"/>
    <w:rsid w:val="DFEFD79F"/>
    <w:rsid w:val="DFFDD61E"/>
    <w:rsid w:val="E5FE3DD7"/>
    <w:rsid w:val="E77F3F84"/>
    <w:rsid w:val="E9EF87AC"/>
    <w:rsid w:val="EA7FEF73"/>
    <w:rsid w:val="EABF1EB8"/>
    <w:rsid w:val="EDDF9293"/>
    <w:rsid w:val="EF7B9C74"/>
    <w:rsid w:val="EFBD793B"/>
    <w:rsid w:val="F37E2547"/>
    <w:rsid w:val="F3FBF968"/>
    <w:rsid w:val="F777016A"/>
    <w:rsid w:val="F779A57D"/>
    <w:rsid w:val="F7DFB4CD"/>
    <w:rsid w:val="F7F32454"/>
    <w:rsid w:val="FDABA8D4"/>
    <w:rsid w:val="FEFE14E4"/>
    <w:rsid w:val="FEFFA28F"/>
    <w:rsid w:val="FF3F81CE"/>
    <w:rsid w:val="FFB46EE4"/>
    <w:rsid w:val="FFFD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2021-06-07T09:40:00Z</dcterms:created>
  <dc:creator>高智</dc:creator>
  <cp:lastModifiedBy>uos</cp:lastModifiedBy>
  <cp:lastPrinted>2023-08-18T16:40:00Z</cp:lastPrinted>
  <dcterms:modified xsi:type="dcterms:W3CDTF">2023-08-18T09:30:54Z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E985C22D29334509992623F0D3FC8D04</vt:lpwstr>
  </property>
</Properties>
</file>