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33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1"/>
        <w:gridCol w:w="1304"/>
        <w:gridCol w:w="766"/>
        <w:gridCol w:w="8596"/>
        <w:gridCol w:w="521"/>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339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44"/>
                <w:szCs w:val="44"/>
                <w:u w:val="none"/>
              </w:rPr>
            </w:pPr>
            <w:r>
              <w:rPr>
                <w:rFonts w:hint="eastAsia" w:ascii="仿宋" w:hAnsi="仿宋" w:eastAsia="仿宋" w:cs="仿宋"/>
                <w:b/>
                <w:bCs/>
                <w:i w:val="0"/>
                <w:iCs w:val="0"/>
                <w:color w:val="000000"/>
                <w:kern w:val="0"/>
                <w:sz w:val="44"/>
                <w:szCs w:val="44"/>
                <w:u w:val="none"/>
                <w:lang w:val="en-US" w:eastAsia="zh-CN" w:bidi="ar"/>
              </w:rPr>
              <w:t>伊金霍洛旗政务服务中心旗直部门及专业区域考核细则（试行）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一级指标</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二级指标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分值</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考评内容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考评股室</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一、窗口作风建设及规范运行（40分）</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人员管理</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20分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1、进驻人员考核成绩均分*20%。</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政务服务中心</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日常巡查、请销假系统、安防管理平台，每月汇总一次（最高只扣二级指标总分值）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窗口规范运行</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1、公示的咨询电话在工作时间无人接听，每次扣1分。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2、集约化平台与智慧政务云平台未及时答复群众咨询建议意见，未按时完成各项整改工作，每次扣2分。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3、办事推诿扯皮或造成群众多次跑或到部门、单位“两头跑”的，每人次扣2分。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4、让企业和群众到审批区域审批的，每次扣2分。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5、不遵守市级档案管理制度的，每次扣2分。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6、未能按伊旗政务服务中心要求智能化排队叫号、按号办件的，每次扣2分。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7、不积极配合中心工作或提供材料未按时完成的，每次扣3分。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8、因各种原因被办事群众投诉，经核实属实的，每次扣4分。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9、因前台窗口工作人员少或窗口设置不合理，造成办事群众拥堵的，每次扣3分。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10、未经批准，擅自调整进驻窗口或窗口工作人员的，每人、次扣2分。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11、自助服务设备出现故障不及时维修的，每次扣2分。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12、使用不当造成设备不可逆损坏、私自链接路由器或交换机造成网络混乱、非正常操作造成设备感染病毒影响其他设备的，每人、次扣1分。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13、电脑存在违规外联、违规切换网络等情况，处理与设备密级不符的信息等情况，每人、次扣1分。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14、服务态度差，或接待办事群众咨询爱答不理甚至与办事群众发生争吵的，每人次扣2分。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15、未按要求组织晨会的，每次扣1分。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16、未按要求提供一次性告知单及办事指南等标准格式化的材料、表格内容的，每发现一项扣2分。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17、所在窗口人员办件过程中出现违规现象被办事人投诉经查属实的，每次扣2分。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18、工作人员请假未做好工作交接，影响窗口工作正常开展，每次扣2分。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一、窗口作风建设及规范运行（40分）</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窗口规范运行</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19、无故缺席中心组织的各类学习教育、会议、培训等活动的，每次扣2分。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政务服务中心</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日常巡查、请销假系统、安防管理平台，每月汇总一次（最高只扣二级指标总分值）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20、未按要求开展“八便民”即容缺受理或告知承诺、“绿色通道”、免费复印打印扫描、免费政务专递、代办帮办、预约服务（含周六预约）、延时服务、流动导引服务或上门服务的，每次扣1分。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21、未遵守“七规范”即服务态度规范、礼仪和着装规范、首问责任规范、一次性告知规范（含办事指南）、限时办结规范、服务纪律规范、窗口摆放规范，每人次扣1分。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22、窗口区域（含后台审批室）卫生差及摆放乱的，每次扣1分。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23、违规使用大功率电器及擅自调换窗口办公桌椅的，每次扣1分。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24、“一把手”未按规定每季度进大厅巡查的，每次扣1分。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25、未按时完成政务中心交办的有关事宜、上报有关材料、报表的或上报材料不真实的，每次扣1分。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26、工作人员未按时关闭电源设备，部门未按时开关宣传屏的，每人、次扣1分。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加分项</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1、部门主要领导和分管领导高度重视，深入窗口检查指导工作，定期听取窗口工作汇报，研究窗口审批工作的，每次加1分。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政务服务中心</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日常检查、后台调取数据，每月汇总一次（最高只扣二级指标总分值）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2、积极开展延时服务、预约服务、周六日服务、上门服务的，每次加1分。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3、报送稿件被政务服务中心、旗、市、自治区及以上采纳的，每次加1分。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4、中心组织的集体活动或代表中心参加的集体活动中取得名次或受到表彰的，每次加1分。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5、为群众排忧解难、热情服务、受到企业和办事群众表扬的、收到表扬信、感谢信、电话表扬、锦旗、牌匾的，每人、次加1分。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“好差评”工作</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1、“好差评”事项全覆盖，未能全部上传到全国一体化在线政务服务平台评价的，每缺一项扣1分，已进驻事项无法实现评价的，扣1分。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2、当月“好差评”的评价数量低于业务办理总数量90%的，扣0.5分。低于80%的，扣1分，低于60%的，扣2分。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3、部门所属窗口当月“好差评”评价，每产生一条差评扣0.5分。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4、“好差评”差评全整改，未能按时整改、上报或未能按时交回“好差评”整改通知单，每次扣1分。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5、未及时开关评价器，监督岗信息不符、未及时调换“暂停服务”牌，每人次扣1分。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6、窗口工作人员代替群众评价或不实评价的，每发现一次扣1分。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二、党群工作</w:t>
            </w:r>
          </w:p>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 xml:space="preserve">（5分） </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党群工作</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1、充分发挥窗口人员“当先锋、作表率”的作用，鼓励争创党员先锋队、党员示范岗、服务标兵窗口，被评为“党员先锋队”加2分。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机关党支部</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日常监控，每月汇总一次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u w:val="none"/>
                <w14:textFill>
                  <w14:solidFill>
                    <w14:schemeClr w14:val="tx1"/>
                  </w14:solidFill>
                </w14:textFill>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2、严格执行组织生活纪律，党员无故不参加中心联合党委组织的集中学习、党日活动等，每次扣0.5分,扣完为止。</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u w:val="none"/>
                <w14:textFill>
                  <w14:solidFill>
                    <w14:schemeClr w14:val="tx1"/>
                  </w14:solidFill>
                </w14:textFill>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3、推行窗口单位在岗佩徽挂牌亮明身份工作制度，党员未佩戴党员徽章或未摆放“党员示范岗”和“共产党员”标识牌的，每次扣0.5分，扣完为止。</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三、宣传工作  （5分）</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信息报送</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1、队伍建设：各进驻旗直部门及旗直专业区域各确定一名信息员，一名分管负责人，报送至机关党建办公室，遇工作人员变更，未及时向伊旗政务服务中心报备的，扣1分。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机关党建办公室</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以部门信息报送和采用量为依据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u w:val="none"/>
                <w14:textFill>
                  <w14:solidFill>
                    <w14:schemeClr w14:val="tx1"/>
                  </w14:solidFill>
                </w14:textFill>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2、量化指标：各进驻旗直部门及旗直专业区域每单位每月向机关党建办公室至少报送两篇信息，每月未达到基准信息报送数量的扣2分。（信息要保证时效性，杜绝月底突击报送情况；多篇信息报送可酌情加分）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0"/>
                <w:szCs w:val="20"/>
                <w:u w:val="none"/>
                <w14:textFill>
                  <w14:solidFill>
                    <w14:schemeClr w14:val="tx1"/>
                  </w14:solidFill>
                </w14:textFill>
              </w:rPr>
            </w:pP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3、采用情况：报送的信息在自治区及以上官方媒体公开发表，如内蒙古人民政府发布、内蒙古主流报刊、内蒙古电台、电视台等，加2分，在市级官方媒体公开发表，如鄂尔多斯发布，市人民政府发布、鄂尔多斯政务服务、鄂尔多斯日报和晚报、鄂尔多斯电台等，加1分；约稿信息被自治区及以上媒体公开发表的加2分，被市级媒体公开发表的加1分。（注：多种媒体都发表只加一次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四、“三集中三到位”工作（7.5分）</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部门政务服务事项向审批科室集中</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1、政务服务事项进驻到位得1.5分，其他按比例得分。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政务服务和改革推进股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日常检查、查阅资料、系统调取数据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2、进驻事项大厅全程办理得1.5分，其他按比例得分。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政务服务事项向一体化在线政务平台集中</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2分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3、政务服务事项向一体化在线政务平台集中，1.平台中有办件的事项数占总事项的比例（1分），2.部门在一体化在线政务平台上的业务办理量(本部门业务量/部门最大业务量）（1分）。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政务服务事项进驻到位</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4、部门对审批科室授权到位，签订授权委托书，并授权到位。</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电子效能监察到位</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5、电子效能监察到位，1.出现1次黄牌扣0.5分，2.出现1次红牌扣0.5分。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五、“蒙速办</w:t>
            </w:r>
            <w:r>
              <w:rPr>
                <w:rStyle w:val="11"/>
                <w:rFonts w:eastAsia="仿宋"/>
                <w:color w:val="000000" w:themeColor="text1"/>
                <w:lang w:val="en-US" w:eastAsia="zh-CN" w:bidi="ar"/>
                <w14:textFill>
                  <w14:solidFill>
                    <w14:schemeClr w14:val="tx1"/>
                  </w14:solidFill>
                </w14:textFill>
              </w:rPr>
              <w:t>•</w:t>
            </w:r>
            <w:r>
              <w:rPr>
                <w:rStyle w:val="12"/>
                <w:color w:val="000000" w:themeColor="text1"/>
                <w:lang w:val="en-US" w:eastAsia="zh-CN" w:bidi="ar"/>
                <w14:textFill>
                  <w14:solidFill>
                    <w14:schemeClr w14:val="tx1"/>
                  </w14:solidFill>
                </w14:textFill>
              </w:rPr>
              <w:t>一网办、掌上办”（12.5分）</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指南准确度</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6、政务服务事项名称要确保合法性、合规性，名称中不能加入实施机关或实施主体的名称、地名和数字。事项实施清单名称和业务办理项拆分要与《政务服务事项业务办理项拆分标准》一致。</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政务服务和改革推进股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日常检查、查阅资料、系统调取数据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7、按照《行政许可法》等规定, 准确标注该事项的法定期限,明确说明是工作日还是自然日。按照实际业务情况, 准确标注该事项的承诺期限, 明确说明是工作日还是自然日。</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8、受理条件内容要站在办事者的角度填写受理条件的具体内容，需逐条列出，不应过于笼统。</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9、办理形式可以是窗口办理、网上申报、快递申请或多种形式的组合。注意与“是否进驻政务大厅”（办理地点窗口信息）、“是否网办”、“是否支持物流快递”等信息保持一致。此外，“办理形式”为网上办理的，“立即办理”链接应能够正常访问（事项名称下面网址，只要能点的必须要能够正常访问，否则办理形式记录问题）。</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10、明确标注该事项的办理地点, 要求办理地点有明确街道名称、门牌号、房间号、窗口号。办理地点应录入正确的经纬度，应正确填写办事地点的公共交通路线说明。</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五、“蒙速办</w:t>
            </w:r>
            <w:r>
              <w:rPr>
                <w:rStyle w:val="11"/>
                <w:rFonts w:eastAsia="仿宋"/>
                <w:color w:val="000000" w:themeColor="text1"/>
                <w:lang w:val="en-US" w:eastAsia="zh-CN" w:bidi="ar"/>
                <w14:textFill>
                  <w14:solidFill>
                    <w14:schemeClr w14:val="tx1"/>
                  </w14:solidFill>
                </w14:textFill>
              </w:rPr>
              <w:t>•</w:t>
            </w:r>
            <w:r>
              <w:rPr>
                <w:rStyle w:val="12"/>
                <w:color w:val="000000" w:themeColor="text1"/>
                <w:lang w:val="en-US" w:eastAsia="zh-CN" w:bidi="ar"/>
                <w14:textFill>
                  <w14:solidFill>
                    <w14:schemeClr w14:val="tx1"/>
                  </w14:solidFill>
                </w14:textFill>
              </w:rPr>
              <w:t>一网办、掌上办”（12.5分）</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指南准确度</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11、明确标注该事项受理的时间周期, 如：</w:t>
            </w:r>
          </w:p>
          <w:p>
            <w:pPr>
              <w:keepNext w:val="0"/>
              <w:keepLines w:val="0"/>
              <w:widowControl/>
              <w:suppressLineNumbers w:val="0"/>
              <w:jc w:val="left"/>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【星期一至星期五:上午09∶00-12∶00, 下午13∶00-17∶00】</w:t>
            </w: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【星期一至星期五:09∶00-17∶00 (法定节假日除外,中午不休息)】。</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政务服务和改革推进股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日常检查、查阅资料、系统调取数据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12、提供的咨询电话是否完整（含区号），真实有效。</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13、审批结果文件的具体名称，须上传结果文件的样本，须是行政规范性文件以上依据确立的名称。审批结果名称应与样本的名称基本一致。上传的审批结果样本图片，证照、批文应采用安全通用的文件格式，图片清晰，图片中涉及企业、个人信息须隐藏。</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14、逐事项逐要素检查, 评估作为办理行政审批条件的中介服务事项, 是否明确对该事项进行标注并提供设定依据说明。</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15、明确注明该事项受理所需材料的来源或材料的出具部门,如：</w:t>
            </w: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【材料名称: 户籍证明; 出具单位: 户口所在地派出所】。</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16、申请材料不得将“其他”、“等”、“相关”、“有关”等兜底性、模糊性的词语作为材料名称。</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17、需要申请人填写的表格100%提供空白电子表格下载服务。需要申请人填写的表格100%提供示范性电子样表下载服务。</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18、明确注明该事项受理所需材料的份数。明确注明该事项受理所需材料的类型和介质要求, 如</w:t>
            </w:r>
          </w:p>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【材料类型: 原件、复印件、原件和复印件; 材料形式:纸质、电子、纸质和电子】。</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19、办理流程：对于依申请类事项，要绘制出办理事项所涉及法定程序、环节以及时限要求（如申请、受理、审查、 决定、制证发证等）的流程图附加文字说明。流程图须提供流程图名称。图片应当清晰易于阅读。图片的显示格式不能错位混乱。流程图的名称应与事项名称保持一致，流程图应明确标注出办理时限信息，且与服务承诺中的相一致。</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20、须明确办理环节，如受理、审核、决定、办结等；明确办理时限、审查标准等信息以及是否存特殊环节；特殊环节必须与流程图一致，其中，特殊环节名称包含以下几类：听证、招标、拍卖、检验、检测、检疫、鉴定、公示等。</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电子证照</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21、完成在全区电子证照系统入库的电子证照批量签章和增量数据更新工作，未完成扣1分。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电子政务股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查阅资料、后台调取数据、日常检查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电子印章</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22、做好行政审批电子印章使用和管理工作，因部门管理不当造成的遗失和损坏，扣0.5分。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系统对接</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23、按照《鄂尔多斯市政务服务局关于全面梳理整合政务服务资源工作的通知》要求，积极主动与政务服务局对接。</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18"/>
                <w:szCs w:val="18"/>
                <w:u w:val="none"/>
                <w14:textFill>
                  <w14:solidFill>
                    <w14:schemeClr w14:val="tx1"/>
                  </w14:solidFill>
                </w14:textFill>
              </w:rPr>
            </w:pPr>
            <w:r>
              <w:rPr>
                <w:rFonts w:hint="eastAsia" w:ascii="仿宋" w:hAnsi="仿宋" w:eastAsia="仿宋" w:cs="仿宋"/>
                <w:b/>
                <w:bCs/>
                <w:i w:val="0"/>
                <w:iCs w:val="0"/>
                <w:color w:val="000000" w:themeColor="text1"/>
                <w:kern w:val="0"/>
                <w:sz w:val="18"/>
                <w:szCs w:val="18"/>
                <w:u w:val="none"/>
                <w:lang w:val="en-US" w:eastAsia="zh-CN" w:bidi="ar"/>
                <w14:textFill>
                  <w14:solidFill>
                    <w14:schemeClr w14:val="tx1"/>
                  </w14:solidFill>
                </w14:textFill>
              </w:rPr>
              <w:t>政务服务数据共享</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24、完成部门已有信息化数据的目录通过自治区政务服务数据共享受理系统进行数据资源挂接。</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“蒙速办”APP</w:t>
            </w: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25、在“蒙速办”APP整合接入本部门、本领域政务服务移动特色应用不少于2个，完成得1分，少1项扣0.5分。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26、组织本部门干部职工下载注册“蒙速办”APP，全部注册得1分，未完成扣1分。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六、“蒙速办</w:t>
            </w:r>
            <w:r>
              <w:rPr>
                <w:rStyle w:val="11"/>
                <w:rFonts w:eastAsia="仿宋"/>
                <w:color w:val="000000" w:themeColor="text1"/>
                <w:lang w:val="en-US" w:eastAsia="zh-CN" w:bidi="ar"/>
                <w14:textFill>
                  <w14:solidFill>
                    <w14:schemeClr w14:val="tx1"/>
                  </w14:solidFill>
                </w14:textFill>
              </w:rPr>
              <w:t>•</w:t>
            </w:r>
            <w:r>
              <w:rPr>
                <w:rStyle w:val="12"/>
                <w:color w:val="000000" w:themeColor="text1"/>
                <w:lang w:val="en-US" w:eastAsia="zh-CN" w:bidi="ar"/>
                <w14:textFill>
                  <w14:solidFill>
                    <w14:schemeClr w14:val="tx1"/>
                  </w14:solidFill>
                </w14:textFill>
              </w:rPr>
              <w:t>一次办”（10分）</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梳理公布“一次办”事项清单</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2.5分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27、在自治区公布的“一次办”事项清单基础上，按照业务办理实际，新增梳理高频联办“一次办”事项和单办“一次办”事项。（梳理联办“一次办”事项最高得1.5分，梳理单办“一次办”事项最高得1分，其他按比例得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政务服务和改革推进股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日常检查、查阅资料、系统调取数据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梳理公布“一次办”办事指南</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28、按时、按要求配合完成梳理、配置“一次办”事项梳理表、办事指南、流程图，申请表单（空表样表）和办理结果样本工作，每发现一次问题扣0.5分。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优化再造审批流程</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29、推行减环节、减材料、减时限、减成本、减跑动，优化办理流程，在原基础上有明显改进。</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30、推行承诺告知和容缺受理，公布清单，增加事项数量。</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业务办理</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31、已公布的“一次办”事项，群众申报办理“一次办”事项，部门无正当理由不予办理的，每发现一次扣0.5分。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32、“一次办”业务量=本部门业务量/部门最大业务量（联办“一次办”业务量1分，单办“一次办”业务量0.5分）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33、未积极引导办事群众按照“一次办”业务流程办理的，每发现一次扣0.5分。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七、“无差别办理”工作（10分）</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协调推进</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3分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34、建立完善与“无差别受理”服务模式相适应的人员管理、业务培训、绩效考核等系列管理制度。</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政务服务和改革推进股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日常检查、查阅资料、系统调取数据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4分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35、推进专业系统与“综合一窗受理”系统的对接工作，并使用“综合一窗受理”系统。</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系统对接</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3分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36、“无差别办理”率=实现“无差别办理”事项数/专业区域事项数</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0"/>
                <w:szCs w:val="20"/>
                <w:u w:val="none"/>
                <w14:textFill>
                  <w14:solidFill>
                    <w14:schemeClr w14:val="tx1"/>
                  </w14:solidFill>
                </w14:textFill>
              </w:rPr>
            </w:pPr>
            <w:r>
              <w:rPr>
                <w:rFonts w:hint="eastAsia" w:ascii="仿宋" w:hAnsi="仿宋" w:eastAsia="仿宋" w:cs="仿宋"/>
                <w:b/>
                <w:bCs/>
                <w:i w:val="0"/>
                <w:iCs w:val="0"/>
                <w:color w:val="000000" w:themeColor="text1"/>
                <w:kern w:val="0"/>
                <w:sz w:val="20"/>
                <w:szCs w:val="20"/>
                <w:u w:val="none"/>
                <w:lang w:val="en-US" w:eastAsia="zh-CN" w:bidi="ar"/>
                <w14:textFill>
                  <w14:solidFill>
                    <w14:schemeClr w14:val="tx1"/>
                  </w14:solidFill>
                </w14:textFill>
              </w:rPr>
              <w:t>八、“异地通办”（跨省通办、呼包鄂乌互办互认、全市通办）工作（7.5分）</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部门协调配合</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37、未按规定牵头或参与联合审批的异地通办工作，不遵守档案管理制度，每发现一次扣0.5分。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政务服务和改革推进股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日常检查、查阅资料、系统调取数据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2分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38、未按照标准化要求按时完成事项认领、编制、发布、人员授权、事项配置等各项工作，每发现一次扣0.5。</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39、未实时检查“异地通办”事项的办事指南、一次性告知单准确性，未及时更新新增事项办事指南、一次性告知单的，每发现一次扣0.5分。（1.5分）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40、未按时报备“异地通办”工作联络员、分管负责人，联络员、分管领导有变动未及时向伊旗政务服务局报备的，每发现一次扣0.5分。（0.5分）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u w:val="none"/>
                <w14:textFill>
                  <w14:solidFill>
                    <w14:schemeClr w14:val="tx1"/>
                  </w14:solidFill>
                </w14:textFill>
              </w:rPr>
            </w:pP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业务办理</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0.5分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41、每月未按时报送业务量，扣0.5分。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政务服务和改革推进股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日常检查、查阅资料、系统调取数据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42、部门“异地通办”事项全程网上办理（零次跑）率=“异地通办”全程网办事项数/“异地通办”事项数。</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0"/>
                <w:szCs w:val="20"/>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43、部门“异地通办”事项业务量=本部门业务量/部门最大业务量</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2"/>
                <w:szCs w:val="22"/>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9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九、协调配合</w:t>
            </w:r>
          </w:p>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（5分）</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themeColor="text1"/>
                <w:sz w:val="24"/>
                <w:szCs w:val="24"/>
                <w:u w:val="none"/>
                <w14:textFill>
                  <w14:solidFill>
                    <w14:schemeClr w14:val="tx1"/>
                  </w14:solidFill>
                </w14:textFill>
              </w:rPr>
            </w:pPr>
            <w:r>
              <w:rPr>
                <w:rFonts w:hint="eastAsia" w:ascii="仿宋" w:hAnsi="仿宋" w:eastAsia="仿宋" w:cs="仿宋"/>
                <w:b/>
                <w:bCs/>
                <w:i w:val="0"/>
                <w:iCs w:val="0"/>
                <w:color w:val="000000" w:themeColor="text1"/>
                <w:kern w:val="0"/>
                <w:sz w:val="24"/>
                <w:szCs w:val="24"/>
                <w:u w:val="none"/>
                <w:lang w:val="en-US" w:eastAsia="zh-CN" w:bidi="ar"/>
                <w14:textFill>
                  <w14:solidFill>
                    <w14:schemeClr w14:val="tx1"/>
                  </w14:solidFill>
                </w14:textFill>
              </w:rPr>
              <w:t>部门协调配合</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1.5分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44、按照时限要求，完成各项工作，未按时完成或未参与每次扣0.5分。</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政务服务和改革推进股</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日常检查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trPr>
        <w:tc>
          <w:tcPr>
            <w:tcW w:w="9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themeColor="text1"/>
                <w:sz w:val="24"/>
                <w:szCs w:val="24"/>
                <w:u w:val="none"/>
                <w14:textFill>
                  <w14:solidFill>
                    <w14:schemeClr w14:val="tx1"/>
                  </w14:solidFill>
                </w14:textFill>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sz w:val="20"/>
                <w:szCs w:val="20"/>
                <w:u w:val="none"/>
                <w14:textFill>
                  <w14:solidFill>
                    <w14:schemeClr w14:val="tx1"/>
                  </w14:solidFill>
                </w14:textFill>
              </w:rPr>
            </w:pPr>
            <w:r>
              <w:rPr>
                <w:rFonts w:hint="eastAsia" w:ascii="仿宋" w:hAnsi="仿宋" w:eastAsia="仿宋" w:cs="仿宋"/>
                <w:i w:val="0"/>
                <w:iCs w:val="0"/>
                <w:color w:val="000000" w:themeColor="text1"/>
                <w:kern w:val="0"/>
                <w:sz w:val="20"/>
                <w:szCs w:val="20"/>
                <w:u w:val="none"/>
                <w:lang w:val="en-US" w:eastAsia="zh-CN" w:bidi="ar"/>
                <w14:textFill>
                  <w14:solidFill>
                    <w14:schemeClr w14:val="tx1"/>
                  </w14:solidFill>
                </w14:textFill>
              </w:rPr>
              <w:t>1分</w:t>
            </w:r>
          </w:p>
        </w:tc>
        <w:tc>
          <w:tcPr>
            <w:tcW w:w="8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themeColor="text1"/>
                <w:sz w:val="22"/>
                <w:szCs w:val="22"/>
                <w:u w:val="none"/>
                <w14:textFill>
                  <w14:solidFill>
                    <w14:schemeClr w14:val="tx1"/>
                  </w14:solidFill>
                </w14:textFill>
              </w:rPr>
            </w:pPr>
            <w:r>
              <w:rPr>
                <w:rFonts w:hint="eastAsia" w:ascii="仿宋" w:hAnsi="仿宋" w:eastAsia="仿宋" w:cs="仿宋"/>
                <w:i w:val="0"/>
                <w:iCs w:val="0"/>
                <w:color w:val="000000" w:themeColor="text1"/>
                <w:kern w:val="0"/>
                <w:sz w:val="22"/>
                <w:szCs w:val="22"/>
                <w:u w:val="none"/>
                <w:lang w:val="en-US" w:eastAsia="zh-CN" w:bidi="ar"/>
                <w14:textFill>
                  <w14:solidFill>
                    <w14:schemeClr w14:val="tx1"/>
                  </w14:solidFill>
                </w14:textFill>
              </w:rPr>
              <w:t>45、部门积极参与各类业务协调会，未参与每次扣0.5分。</w:t>
            </w: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themeColor="text1"/>
                <w:sz w:val="24"/>
                <w:szCs w:val="24"/>
                <w:u w:val="none"/>
                <w14:textFill>
                  <w14:solidFill>
                    <w14:schemeClr w14:val="tx1"/>
                  </w14:solidFill>
                </w14:textFill>
              </w:rPr>
            </w:pPr>
          </w:p>
        </w:tc>
      </w:tr>
    </w:tbl>
    <w:p>
      <w:pPr>
        <w:pStyle w:val="2"/>
        <w:rPr>
          <w:color w:val="000000" w:themeColor="text1"/>
          <w14:textFill>
            <w14:solidFill>
              <w14:schemeClr w14:val="tx1"/>
            </w14:solidFill>
          </w14:textFill>
        </w:rPr>
        <w:sectPr>
          <w:footerReference r:id="rId3" w:type="default"/>
          <w:pgSz w:w="16838" w:h="11906" w:orient="landscape"/>
          <w:pgMar w:top="1080" w:right="1440" w:bottom="1080" w:left="1440" w:header="851" w:footer="992" w:gutter="0"/>
          <w:pgNumType w:fmt="numberInDash"/>
          <w:cols w:space="425" w:num="1"/>
          <w:docGrid w:type="lines" w:linePitch="312" w:charSpace="0"/>
        </w:sectPr>
      </w:pPr>
    </w:p>
    <w:p>
      <w:pPr>
        <w:pStyle w:val="2"/>
        <w:sectPr>
          <w:pgSz w:w="16838" w:h="11906" w:orient="landscape"/>
          <w:pgMar w:top="1080" w:right="1440" w:bottom="1080" w:left="1440" w:header="851" w:footer="992" w:gutter="0"/>
          <w:pgNumType w:fmt="numberInDash"/>
          <w:cols w:space="425" w:num="1"/>
          <w:docGrid w:type="lines" w:linePitch="312" w:charSpace="0"/>
        </w:sectPr>
      </w:pPr>
      <w:bookmarkStart w:id="24" w:name="_GoBack"/>
      <w:bookmarkEnd w:id="24"/>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伊金霍洛旗政务服务中心进驻部门</w:t>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工作人员考勤和请销假制度</w:t>
      </w:r>
    </w:p>
    <w:p>
      <w:pPr>
        <w:pStyle w:val="6"/>
        <w:keepNext w:val="0"/>
        <w:keepLines w:val="0"/>
        <w:pageBreakBefore w:val="0"/>
        <w:widowControl/>
        <w:numPr>
          <w:ilvl w:val="0"/>
          <w:numId w:val="0"/>
        </w:numPr>
        <w:suppressLineNumbers w:val="0"/>
        <w:shd w:val="clear" w:fill="FFFFFF"/>
        <w:kinsoku/>
        <w:wordWrap/>
        <w:overflowPunct/>
        <w:topLinePunct w:val="0"/>
        <w:bidi w:val="0"/>
        <w:adjustRightInd/>
        <w:snapToGrid/>
        <w:spacing w:before="294" w:beforeAutospacing="0" w:after="294" w:afterAutospacing="0" w:line="600" w:lineRule="exact"/>
        <w:ind w:leftChars="0" w:right="0" w:righ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一、适用范围 </w:t>
      </w:r>
    </w:p>
    <w:p>
      <w:pPr>
        <w:pStyle w:val="6"/>
        <w:keepNext w:val="0"/>
        <w:keepLines w:val="0"/>
        <w:pageBreakBefore w:val="0"/>
        <w:widowControl/>
        <w:numPr>
          <w:ilvl w:val="0"/>
          <w:numId w:val="0"/>
        </w:numPr>
        <w:suppressLineNumbers w:val="0"/>
        <w:shd w:val="clear" w:fill="FFFFFF"/>
        <w:kinsoku/>
        <w:wordWrap/>
        <w:overflowPunct/>
        <w:topLinePunct w:val="0"/>
        <w:bidi w:val="0"/>
        <w:adjustRightInd/>
        <w:snapToGrid/>
        <w:spacing w:before="294" w:beforeAutospacing="0" w:after="294" w:afterAutospacing="0" w:line="600" w:lineRule="exact"/>
        <w:ind w:leftChars="0"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适用于伊金霍洛旗政务服务中心进驻部门工作人员。（综合一窗第三方聘用人员除外）</w:t>
      </w:r>
    </w:p>
    <w:p>
      <w:pPr>
        <w:pStyle w:val="6"/>
        <w:keepNext w:val="0"/>
        <w:keepLines w:val="0"/>
        <w:pageBreakBefore w:val="0"/>
        <w:widowControl/>
        <w:numPr>
          <w:ilvl w:val="0"/>
          <w:numId w:val="0"/>
        </w:numPr>
        <w:suppressLineNumbers w:val="0"/>
        <w:shd w:val="clear" w:fill="FFFFFF"/>
        <w:kinsoku/>
        <w:wordWrap/>
        <w:overflowPunct/>
        <w:topLinePunct w:val="0"/>
        <w:bidi w:val="0"/>
        <w:adjustRightInd/>
        <w:snapToGrid/>
        <w:spacing w:before="294" w:beforeAutospacing="0" w:after="294" w:afterAutospacing="0" w:line="600" w:lineRule="exact"/>
        <w:ind w:leftChars="0" w:right="0" w:righ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二、部门职责 </w:t>
      </w:r>
    </w:p>
    <w:p>
      <w:pPr>
        <w:pStyle w:val="6"/>
        <w:keepNext w:val="0"/>
        <w:keepLines w:val="0"/>
        <w:pageBreakBefore w:val="0"/>
        <w:widowControl/>
        <w:numPr>
          <w:ilvl w:val="0"/>
          <w:numId w:val="0"/>
        </w:numPr>
        <w:suppressLineNumbers w:val="0"/>
        <w:shd w:val="clear" w:fill="FFFFFF"/>
        <w:kinsoku/>
        <w:wordWrap/>
        <w:overflowPunct/>
        <w:topLinePunct w:val="0"/>
        <w:bidi w:val="0"/>
        <w:adjustRightInd/>
        <w:snapToGrid/>
        <w:spacing w:before="294" w:beforeAutospacing="0" w:after="294" w:afterAutospacing="0" w:line="600" w:lineRule="exact"/>
        <w:ind w:right="0" w:rightChars="0" w:firstLine="640" w:firstLineChars="200"/>
        <w:textAlignment w:val="auto"/>
        <w:rPr>
          <w:rFonts w:hint="eastAsia"/>
          <w:sz w:val="32"/>
          <w:szCs w:val="32"/>
          <w:lang w:eastAsia="zh-CN"/>
        </w:rPr>
      </w:pPr>
      <w:r>
        <w:rPr>
          <w:rFonts w:hint="eastAsia" w:ascii="仿宋" w:hAnsi="仿宋" w:eastAsia="仿宋" w:cs="仿宋"/>
          <w:sz w:val="32"/>
          <w:szCs w:val="32"/>
          <w:lang w:val="en-US" w:eastAsia="zh-CN"/>
        </w:rPr>
        <w:t>伊旗</w:t>
      </w:r>
      <w:r>
        <w:rPr>
          <w:rFonts w:hint="eastAsia" w:ascii="仿宋" w:hAnsi="仿宋" w:eastAsia="仿宋" w:cs="仿宋"/>
          <w:sz w:val="32"/>
          <w:szCs w:val="32"/>
          <w:lang w:eastAsia="zh-CN"/>
        </w:rPr>
        <w:t>政务服务中心负责对进驻部门工作人员的考勤和请销假进行监督管理。</w:t>
      </w:r>
    </w:p>
    <w:p>
      <w:pPr>
        <w:pStyle w:val="6"/>
        <w:keepNext w:val="0"/>
        <w:keepLines w:val="0"/>
        <w:pageBreakBefore w:val="0"/>
        <w:widowControl/>
        <w:numPr>
          <w:ilvl w:val="0"/>
          <w:numId w:val="0"/>
        </w:numPr>
        <w:suppressLineNumbers w:val="0"/>
        <w:shd w:val="clear" w:fill="FFFFFF"/>
        <w:kinsoku/>
        <w:wordWrap/>
        <w:overflowPunct/>
        <w:topLinePunct w:val="0"/>
        <w:bidi w:val="0"/>
        <w:adjustRightInd/>
        <w:snapToGrid/>
        <w:spacing w:before="294" w:beforeAutospacing="0" w:after="294" w:afterAutospacing="0" w:line="600" w:lineRule="exact"/>
        <w:ind w:leftChars="0" w:right="0" w:righ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三、考勤制度 </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right="0" w:rightChars="0" w:firstLine="640" w:firstLineChars="200"/>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（一）工作时间</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除</w:t>
      </w:r>
      <w:r>
        <w:rPr>
          <w:rFonts w:hint="eastAsia" w:ascii="仿宋" w:hAnsi="仿宋" w:eastAsia="仿宋" w:cs="仿宋"/>
          <w:sz w:val="32"/>
          <w:szCs w:val="32"/>
          <w:lang w:eastAsia="zh-CN"/>
        </w:rPr>
        <w:t>国家法定节假日外，进驻部门工作人员每周星期一至星期五，9：00—12：00，14：00—17：30为上班时间。</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right="0" w:righ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进驻部门工作人员应按时上、下班，即每天9：00前签到，17：30后签退，不得无故迟到、早退、旷工或中途撤离工作岗位。</w:t>
      </w:r>
    </w:p>
    <w:p>
      <w:pPr>
        <w:pStyle w:val="6"/>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right="0" w:rightChars="0" w:firstLine="1131" w:firstLineChars="0"/>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岗位管理</w:t>
      </w:r>
    </w:p>
    <w:p>
      <w:pPr>
        <w:ind w:firstLine="640" w:firstLineChars="200"/>
        <w:jc w:val="both"/>
        <w:rPr>
          <w:rFonts w:hint="eastAsia" w:ascii="仿宋_GB2312" w:hAnsi="宋体" w:eastAsia="仿宋_GB2312" w:cs="宋体"/>
          <w:color w:val="auto"/>
          <w:kern w:val="0"/>
          <w:sz w:val="32"/>
          <w:szCs w:val="32"/>
          <w:highlight w:val="none"/>
          <w:u w:val="none"/>
          <w:lang w:val="en-US" w:eastAsia="zh-CN"/>
        </w:rPr>
      </w:pPr>
      <w:r>
        <w:rPr>
          <w:rFonts w:hint="eastAsia" w:ascii="仿宋_GB2312" w:hAnsi="宋体" w:eastAsia="仿宋_GB2312" w:cs="宋体"/>
          <w:color w:val="auto"/>
          <w:kern w:val="0"/>
          <w:sz w:val="32"/>
          <w:szCs w:val="32"/>
          <w:highlight w:val="none"/>
          <w:lang w:val="en-US" w:eastAsia="zh-CN"/>
        </w:rPr>
        <w:t>为</w:t>
      </w:r>
      <w:r>
        <w:rPr>
          <w:rFonts w:hint="eastAsia" w:ascii="仿宋_GB2312" w:hAnsi="宋体" w:eastAsia="仿宋_GB2312" w:cs="宋体"/>
          <w:color w:val="auto"/>
          <w:kern w:val="0"/>
          <w:sz w:val="32"/>
          <w:szCs w:val="32"/>
          <w:highlight w:val="none"/>
          <w:u w:val="none"/>
          <w:lang w:val="en-US" w:eastAsia="zh-CN"/>
        </w:rPr>
        <w:t>确保窗口不出现缺岗、空岗，确保窗口服务工作得以延续，事项得到及时办理，大厅窗口实行A、B角制度。</w:t>
      </w:r>
    </w:p>
    <w:p>
      <w:pPr>
        <w:numPr>
          <w:ilvl w:val="0"/>
          <w:numId w:val="5"/>
        </w:numPr>
        <w:ind w:firstLine="640" w:firstLineChars="200"/>
        <w:jc w:val="both"/>
        <w:rPr>
          <w:rFonts w:hint="eastAsia" w:ascii="仿宋_GB2312" w:hAnsi="宋体" w:eastAsia="仿宋_GB2312" w:cs="宋体"/>
          <w:color w:val="auto"/>
          <w:kern w:val="0"/>
          <w:sz w:val="32"/>
          <w:szCs w:val="32"/>
          <w:highlight w:val="none"/>
          <w:u w:val="none"/>
          <w:lang w:val="en-US" w:eastAsia="zh-CN"/>
        </w:rPr>
      </w:pPr>
      <w:r>
        <w:rPr>
          <w:rFonts w:hint="eastAsia" w:ascii="仿宋_GB2312" w:hAnsi="宋体" w:eastAsia="仿宋_GB2312" w:cs="宋体"/>
          <w:color w:val="auto"/>
          <w:kern w:val="0"/>
          <w:sz w:val="32"/>
          <w:szCs w:val="32"/>
          <w:highlight w:val="none"/>
          <w:u w:val="none"/>
          <w:lang w:val="en-US" w:eastAsia="zh-CN"/>
        </w:rPr>
        <w:t>B角工作制是指政务中心窗口各岗位A角人员因各种原因不在岗时，应指定B角人员接替顶岗代行职责，以保证窗口服务工作连续性的工作制度。每个窗口必须确定A、B角工作人员各1名，每个窗口的A、B角工作人员总数≤2名。</w:t>
      </w:r>
    </w:p>
    <w:p>
      <w:pPr>
        <w:pStyle w:val="2"/>
        <w:rPr>
          <w:rFonts w:hint="eastAsia"/>
          <w:lang w:val="en-US" w:eastAsia="zh-CN"/>
        </w:rPr>
      </w:pPr>
    </w:p>
    <w:p>
      <w:pPr>
        <w:ind w:firstLine="640" w:firstLineChars="200"/>
        <w:jc w:val="both"/>
        <w:rPr>
          <w:rFonts w:hint="default" w:ascii="仿宋_GB2312" w:hAnsi="宋体" w:eastAsia="仿宋_GB2312" w:cs="宋体"/>
          <w:color w:val="auto"/>
          <w:kern w:val="0"/>
          <w:sz w:val="32"/>
          <w:szCs w:val="32"/>
          <w:highlight w:val="none"/>
          <w:u w:val="none"/>
          <w:lang w:val="en-US" w:eastAsia="zh-CN"/>
        </w:rPr>
      </w:pPr>
      <w:r>
        <w:rPr>
          <w:rFonts w:hint="eastAsia" w:ascii="仿宋_GB2312" w:hAnsi="宋体" w:eastAsia="仿宋_GB2312" w:cs="宋体"/>
          <w:color w:val="auto"/>
          <w:kern w:val="0"/>
          <w:sz w:val="32"/>
          <w:szCs w:val="32"/>
          <w:highlight w:val="none"/>
          <w:u w:val="none"/>
          <w:lang w:val="en-US" w:eastAsia="zh-CN"/>
        </w:rPr>
        <w:t>由政务服务局抽调到综合窗口的工作人员因工作强度大及对其平时的行为举止的规范性要求远超于普通工作人员。现规定在不违反相关法律法规的情况下，可以适度调休，调休日执行法定节假日的法律法规。</w:t>
      </w:r>
    </w:p>
    <w:p>
      <w:pPr>
        <w:pStyle w:val="2"/>
        <w:numPr>
          <w:ilvl w:val="0"/>
          <w:numId w:val="0"/>
        </w:numPr>
        <w:rPr>
          <w:rFonts w:hint="eastAsia"/>
          <w:lang w:val="en-US" w:eastAsia="zh-CN"/>
        </w:rPr>
      </w:pPr>
    </w:p>
    <w:p>
      <w:pPr>
        <w:ind w:firstLine="640" w:firstLineChars="200"/>
        <w:jc w:val="both"/>
        <w:rPr>
          <w:rFonts w:hint="eastAsia" w:ascii="仿宋_GB2312" w:hAnsi="宋体" w:eastAsia="仿宋_GB2312" w:cs="宋体"/>
          <w:color w:val="auto"/>
          <w:kern w:val="0"/>
          <w:sz w:val="32"/>
          <w:szCs w:val="32"/>
          <w:highlight w:val="none"/>
          <w:u w:val="none"/>
          <w:lang w:val="en-US" w:eastAsia="zh-CN"/>
        </w:rPr>
      </w:pPr>
      <w:r>
        <w:rPr>
          <w:rFonts w:hint="eastAsia" w:ascii="仿宋_GB2312" w:hAnsi="宋体" w:eastAsia="仿宋_GB2312" w:cs="宋体"/>
          <w:color w:val="auto"/>
          <w:kern w:val="0"/>
          <w:sz w:val="32"/>
          <w:szCs w:val="32"/>
          <w:highlight w:val="none"/>
          <w:u w:val="none"/>
          <w:lang w:val="en-US" w:eastAsia="zh-CN"/>
        </w:rPr>
        <w:t>旗不动产登记中心、医疗保障局、就业和社会保险事业中心、税务局的人员请销假和外出实行分级管理。以上单位考勤管理员于每月5日前将上月考勤情况报送至政务中心考勤管理员处。</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right="0" w:rightChars="0" w:firstLine="640" w:firstLineChars="200"/>
        <w:textAlignment w:val="auto"/>
        <w:rPr>
          <w:rFonts w:hint="eastAsia" w:ascii="仿宋_GB2312" w:hAnsi="仿宋" w:eastAsia="仿宋_GB2312" w:cs="仿宋"/>
          <w:color w:val="auto"/>
          <w:sz w:val="32"/>
          <w:szCs w:val="32"/>
          <w:highlight w:val="none"/>
          <w:shd w:val="clear" w:color="auto" w:fill="auto"/>
          <w:lang w:eastAsia="zh-CN"/>
        </w:rPr>
      </w:pPr>
      <w:r>
        <w:rPr>
          <w:rFonts w:hint="eastAsia" w:ascii="仿宋_GB2312" w:hAnsi="宋体" w:eastAsia="仿宋_GB2312" w:cs="宋体"/>
          <w:color w:val="auto"/>
          <w:kern w:val="0"/>
          <w:sz w:val="32"/>
          <w:szCs w:val="32"/>
          <w:highlight w:val="none"/>
          <w:u w:val="none"/>
          <w:lang w:val="en-US" w:eastAsia="zh-CN"/>
        </w:rPr>
        <w:t>原则上，各单位派驻工作人员在大厅工作时间不得少于两年（特殊情况除外），期间不再承担派出单位除业务培训外的其他工作，不允许“两头跑”</w:t>
      </w:r>
      <w:r>
        <w:rPr>
          <w:rFonts w:hint="eastAsia" w:ascii="仿宋_GB2312" w:hAnsi="仿宋" w:eastAsia="仿宋_GB2312" w:cs="仿宋"/>
          <w:color w:val="auto"/>
          <w:sz w:val="32"/>
          <w:szCs w:val="32"/>
          <w:highlight w:val="none"/>
          <w:shd w:val="clear" w:color="auto" w:fill="auto"/>
          <w:lang w:eastAsia="zh-CN"/>
        </w:rPr>
        <w:t>。</w:t>
      </w:r>
    </w:p>
    <w:p>
      <w:pPr>
        <w:pStyle w:val="6"/>
        <w:keepNext w:val="0"/>
        <w:keepLines w:val="0"/>
        <w:pageBreakBefore w:val="0"/>
        <w:widowControl/>
        <w:numPr>
          <w:ilvl w:val="0"/>
          <w:numId w:val="4"/>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left="0" w:leftChars="0" w:right="0" w:rightChars="0" w:firstLine="1131" w:firstLineChars="0"/>
        <w:textAlignment w:val="auto"/>
        <w:rPr>
          <w:rFonts w:hint="eastAsia" w:ascii="楷体_GB2312" w:hAnsi="楷体_GB2312" w:eastAsia="楷体_GB2312" w:cs="楷体_GB2312"/>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督查通报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highlight w:val="none"/>
          <w:u w:val="none"/>
          <w:lang w:val="en-US" w:eastAsia="zh-CN" w:bidi="ar"/>
        </w:rPr>
      </w:pPr>
      <w:r>
        <w:rPr>
          <w:rFonts w:hint="eastAsia" w:ascii="仿宋_GB2312" w:hAnsi="宋体" w:eastAsia="仿宋_GB2312" w:cs="宋体"/>
          <w:color w:val="auto"/>
          <w:kern w:val="0"/>
          <w:sz w:val="32"/>
          <w:szCs w:val="32"/>
          <w:highlight w:val="none"/>
          <w:u w:val="none"/>
          <w:lang w:val="en-US" w:eastAsia="zh-CN" w:bidi="ar"/>
        </w:rPr>
        <w:t>政务中心采取不定期的方式对大厅窗口工作人员的考勤、服务态度等情况进行监督检查。政务中心于每月5日前公示上月的考勤情况。</w:t>
      </w:r>
    </w:p>
    <w:p>
      <w:pPr>
        <w:pStyle w:val="2"/>
        <w:rPr>
          <w:rFonts w:hint="eastAsia" w:ascii="仿宋_GB2312" w:hAnsi="宋体" w:eastAsia="仿宋_GB2312" w:cs="宋体"/>
          <w:color w:val="auto"/>
          <w:kern w:val="0"/>
          <w:sz w:val="32"/>
          <w:szCs w:val="32"/>
          <w:highlight w:val="none"/>
          <w:u w:val="none"/>
          <w:lang w:val="en-US" w:eastAsia="zh-CN" w:bidi="ar"/>
        </w:rPr>
      </w:pPr>
    </w:p>
    <w:p>
      <w:pPr>
        <w:pStyle w:val="2"/>
        <w:keepNext w:val="0"/>
        <w:keepLines w:val="0"/>
        <w:pageBreakBefore w:val="0"/>
        <w:widowControl/>
        <w:kinsoku/>
        <w:wordWrap/>
        <w:overflowPunct/>
        <w:topLinePunct w:val="0"/>
        <w:autoSpaceDE/>
        <w:autoSpaceDN/>
        <w:bidi w:val="0"/>
        <w:adjustRightInd/>
        <w:snapToGrid/>
        <w:ind w:firstLine="960" w:firstLineChars="300"/>
        <w:textAlignment w:val="baseline"/>
        <w:rPr>
          <w:rFonts w:hint="eastAsia" w:ascii="仿宋_GB2312" w:hAnsi="宋体" w:eastAsia="仿宋_GB2312" w:cs="宋体"/>
          <w:color w:val="auto"/>
          <w:kern w:val="0"/>
          <w:sz w:val="32"/>
          <w:szCs w:val="32"/>
          <w:highlight w:val="none"/>
          <w:lang w:val="en-US" w:eastAsia="zh-CN"/>
        </w:rPr>
      </w:pPr>
      <w:r>
        <w:rPr>
          <w:rFonts w:hint="eastAsia" w:ascii="仿宋_GB2312" w:hAnsi="宋体" w:eastAsia="仿宋_GB2312" w:cs="宋体"/>
          <w:color w:val="auto"/>
          <w:kern w:val="0"/>
          <w:sz w:val="32"/>
          <w:szCs w:val="32"/>
          <w:highlight w:val="none"/>
          <w:lang w:val="en-US" w:eastAsia="zh-CN"/>
        </w:rPr>
        <w:t>在考勤工作中弄虚作假、代人签到的，视情况对当事人按违反考勤纪律给予告诫问责处理。考勤管理员不如实登记、虚报考勤记录或者不正确履行考勤管理员职责，情节轻微的由政务中心负责人给予批评教育；情节较重的给予通报批评。大厅工作人员多次违反考勤纪律且屡教不改的，政务服务局将要求所在单位更换并建议严肃处理相关工作人员。</w:t>
      </w:r>
    </w:p>
    <w:p>
      <w:pPr>
        <w:pStyle w:val="2"/>
        <w:keepNext w:val="0"/>
        <w:keepLines w:val="0"/>
        <w:pageBreakBefore w:val="0"/>
        <w:widowControl/>
        <w:kinsoku/>
        <w:wordWrap/>
        <w:overflowPunct/>
        <w:topLinePunct w:val="0"/>
        <w:autoSpaceDE/>
        <w:autoSpaceDN/>
        <w:bidi w:val="0"/>
        <w:adjustRightInd/>
        <w:snapToGrid/>
        <w:ind w:firstLine="960" w:firstLineChars="300"/>
        <w:textAlignment w:val="baseline"/>
        <w:rPr>
          <w:rFonts w:hint="eastAsia" w:ascii="仿宋_GB2312" w:hAnsi="宋体" w:eastAsia="仿宋_GB2312" w:cs="宋体"/>
          <w:color w:val="auto"/>
          <w:kern w:val="0"/>
          <w:sz w:val="32"/>
          <w:szCs w:val="32"/>
          <w:highlight w:val="none"/>
          <w:lang w:val="en-US" w:eastAsia="zh-CN"/>
        </w:rPr>
      </w:pPr>
    </w:p>
    <w:p>
      <w:pPr>
        <w:ind w:firstLine="640" w:firstLineChars="200"/>
        <w:jc w:val="both"/>
        <w:rPr>
          <w:rFonts w:hint="default" w:ascii="楷体_GB2312" w:hAnsi="楷体_GB2312" w:eastAsia="楷体_GB2312" w:cs="楷体_GB2312"/>
          <w:b w:val="0"/>
          <w:bCs w:val="0"/>
          <w:color w:val="auto"/>
          <w:kern w:val="2"/>
          <w:sz w:val="32"/>
          <w:szCs w:val="32"/>
          <w:lang w:val="en-US" w:eastAsia="zh-CN" w:bidi="ar-SA"/>
        </w:rPr>
      </w:pPr>
      <w:r>
        <w:rPr>
          <w:rFonts w:hint="eastAsia" w:ascii="仿宋_GB2312" w:hAnsi="宋体" w:eastAsia="仿宋_GB2312" w:cs="宋体"/>
          <w:color w:val="auto"/>
          <w:kern w:val="0"/>
          <w:sz w:val="32"/>
          <w:szCs w:val="32"/>
          <w:highlight w:val="none"/>
          <w:lang w:val="en-US" w:eastAsia="zh-CN"/>
        </w:rPr>
        <w:t xml:space="preserve"> 各部门窗口、窗口工作人员月考勤结果由政务中心定期进行通报。每周在大厅进行通报；每月向旗人事部门、各进驻单位通报，同时抄送各进驻单位纪检组，并在大厅进行通报；各部门窗口、窗口工作人员年度总评情况由政务服务局向旗委、旗人大、旗政府、旗政协、旗监察委、进驻单位和相关部门予以通报，并向社会公布。</w:t>
      </w:r>
    </w:p>
    <w:p>
      <w:pPr>
        <w:pStyle w:val="6"/>
        <w:keepNext w:val="0"/>
        <w:keepLines w:val="0"/>
        <w:pageBreakBefore w:val="0"/>
        <w:widowControl/>
        <w:numPr>
          <w:ilvl w:val="0"/>
          <w:numId w:val="0"/>
        </w:numPr>
        <w:suppressLineNumbers w:val="0"/>
        <w:shd w:val="clear" w:fill="FFFFFF"/>
        <w:kinsoku/>
        <w:wordWrap/>
        <w:overflowPunct/>
        <w:topLinePunct w:val="0"/>
        <w:bidi w:val="0"/>
        <w:adjustRightInd/>
        <w:snapToGrid/>
        <w:spacing w:before="294" w:beforeAutospacing="0" w:after="294" w:afterAutospacing="0" w:line="600" w:lineRule="exact"/>
        <w:ind w:leftChars="0" w:right="0" w:righ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四、请假</w:t>
      </w:r>
    </w:p>
    <w:p>
      <w:pPr>
        <w:pStyle w:val="16"/>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rPr>
      </w:pPr>
      <w:bookmarkStart w:id="0" w:name="_Toc480807500"/>
      <w:bookmarkStart w:id="1" w:name="_Toc481135664"/>
      <w:bookmarkStart w:id="2" w:name="_Toc467678916"/>
      <w:bookmarkStart w:id="3" w:name="_Toc480984201"/>
      <w:bookmarkStart w:id="4" w:name="_Toc482172007"/>
      <w:r>
        <w:rPr>
          <w:rFonts w:hint="eastAsia" w:ascii="楷体_GB2312" w:hAnsi="楷体_GB2312" w:eastAsia="楷体_GB2312" w:cs="楷体_GB2312"/>
          <w:b w:val="0"/>
          <w:bCs w:val="0"/>
          <w:color w:val="auto"/>
          <w:kern w:val="2"/>
          <w:sz w:val="32"/>
          <w:szCs w:val="32"/>
          <w:lang w:val="en-US" w:eastAsia="zh-CN" w:bidi="ar-SA"/>
        </w:rPr>
        <w:t>（一）请假类型</w:t>
      </w:r>
      <w:bookmarkEnd w:id="0"/>
      <w:bookmarkEnd w:id="1"/>
      <w:bookmarkEnd w:id="2"/>
      <w:bookmarkEnd w:id="3"/>
      <w:bookmarkEnd w:id="4"/>
    </w:p>
    <w:p>
      <w:pPr>
        <w:pStyle w:val="16"/>
        <w:keepNext w:val="0"/>
        <w:keepLines w:val="0"/>
        <w:pageBreakBefore w:val="0"/>
        <w:numPr>
          <w:ilvl w:val="0"/>
          <w:numId w:val="0"/>
        </w:numPr>
        <w:kinsoku/>
        <w:wordWrap/>
        <w:overflowPunct/>
        <w:topLinePunct w:val="0"/>
        <w:bidi w:val="0"/>
        <w:adjustRightInd/>
        <w:snapToGrid/>
        <w:spacing w:line="60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请假主要包括如下类型：公假、休假、事假、病假、哺乳假、小时假。</w:t>
      </w:r>
    </w:p>
    <w:p>
      <w:pPr>
        <w:pStyle w:val="16"/>
        <w:keepNext w:val="0"/>
        <w:keepLines w:val="0"/>
        <w:pageBreakBefore w:val="0"/>
        <w:numPr>
          <w:ilvl w:val="0"/>
          <w:numId w:val="0"/>
        </w:numPr>
        <w:kinsoku/>
        <w:wordWrap/>
        <w:overflowPunct/>
        <w:topLinePunct w:val="0"/>
        <w:bidi w:val="0"/>
        <w:adjustRightInd/>
        <w:snapToGrid/>
        <w:spacing w:line="600" w:lineRule="exact"/>
        <w:ind w:firstLine="640" w:firstLineChars="200"/>
        <w:textAlignment w:val="auto"/>
        <w:rPr>
          <w:rFonts w:hint="default" w:ascii="仿宋" w:hAnsi="仿宋" w:eastAsia="仿宋" w:cs="仿宋"/>
          <w:kern w:val="0"/>
          <w:sz w:val="32"/>
          <w:szCs w:val="32"/>
          <w:lang w:val="en-US" w:eastAsia="zh-CN" w:bidi="ar"/>
        </w:rPr>
      </w:pPr>
      <w:r>
        <w:rPr>
          <w:rFonts w:hint="eastAsia" w:ascii="仿宋_GB2312" w:hAnsi="仿宋_GB2312" w:eastAsia="仿宋_GB2312" w:cs="仿宋_GB2312"/>
          <w:color w:val="auto"/>
          <w:kern w:val="2"/>
          <w:sz w:val="32"/>
          <w:szCs w:val="32"/>
          <w:lang w:val="en-US" w:eastAsia="zh-CN" w:bidi="ar-SA"/>
        </w:rPr>
        <w:t>公假是指进驻人员需要外出现场或从事与行政审批</w:t>
      </w:r>
      <w:r>
        <w:rPr>
          <w:rFonts w:hint="eastAsia" w:ascii="仿宋" w:hAnsi="仿宋" w:eastAsia="仿宋" w:cs="仿宋"/>
          <w:kern w:val="0"/>
          <w:sz w:val="32"/>
          <w:szCs w:val="32"/>
          <w:lang w:val="en-US" w:eastAsia="zh-CN" w:bidi="ar"/>
        </w:rPr>
        <w:t>服务工作相关的外出、会议、学习、考试、培训等；休假包括年休假、婚假、产假、陪产假、陪护假、探亲假、丧假等国家法定假日；事假是因私事请假；病假是因病请假；哺乳假是女性职工产假期满后因哺乳婴儿请假；小时假是因私事请假半天以内，以小时计算的假，累计3小时为半天。</w:t>
      </w:r>
    </w:p>
    <w:p>
      <w:pPr>
        <w:pStyle w:val="16"/>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val="0"/>
          <w:bCs w:val="0"/>
          <w:color w:val="auto"/>
          <w:kern w:val="2"/>
          <w:sz w:val="32"/>
          <w:szCs w:val="32"/>
          <w:lang w:val="en-US" w:eastAsia="zh-CN" w:bidi="ar-SA"/>
        </w:rPr>
      </w:pPr>
      <w:bookmarkStart w:id="5" w:name="_Toc467678917"/>
      <w:bookmarkStart w:id="6" w:name="_Toc480807501"/>
      <w:bookmarkStart w:id="7" w:name="_Toc481135665"/>
      <w:bookmarkStart w:id="8" w:name="_Toc482172008"/>
      <w:bookmarkStart w:id="9" w:name="_Toc480984202"/>
      <w:r>
        <w:rPr>
          <w:rFonts w:hint="eastAsia" w:ascii="楷体_GB2312" w:hAnsi="楷体_GB2312" w:eastAsia="楷体_GB2312" w:cs="楷体_GB2312"/>
          <w:b w:val="0"/>
          <w:bCs w:val="0"/>
          <w:color w:val="auto"/>
          <w:kern w:val="2"/>
          <w:sz w:val="32"/>
          <w:szCs w:val="32"/>
          <w:lang w:val="en-US" w:eastAsia="zh-CN" w:bidi="ar-SA"/>
        </w:rPr>
        <w:t>（二）请假要求</w:t>
      </w:r>
      <w:bookmarkEnd w:id="5"/>
      <w:bookmarkEnd w:id="6"/>
      <w:bookmarkEnd w:id="7"/>
      <w:bookmarkEnd w:id="8"/>
      <w:bookmarkEnd w:id="9"/>
    </w:p>
    <w:p>
      <w:pPr>
        <w:pStyle w:val="17"/>
        <w:keepNext w:val="0"/>
        <w:keepLines w:val="0"/>
        <w:pageBreakBefore w:val="0"/>
        <w:kinsoku/>
        <w:wordWrap/>
        <w:overflowPunct/>
        <w:topLinePunct w:val="0"/>
        <w:bidi w:val="0"/>
        <w:adjustRightInd/>
        <w:snapToGrid/>
        <w:spacing w:line="600" w:lineRule="exac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进驻部门工作人员因公或因私离开工作岗位的，应按以下程序履行请假手续：</w:t>
      </w:r>
    </w:p>
    <w:p>
      <w:pPr>
        <w:pStyle w:val="18"/>
        <w:keepNext w:val="0"/>
        <w:keepLines w:val="0"/>
        <w:pageBreakBefore w:val="0"/>
        <w:widowControl/>
        <w:numPr>
          <w:ilvl w:val="0"/>
          <w:numId w:val="6"/>
        </w:numPr>
        <w:tabs>
          <w:tab w:val="clear" w:pos="839"/>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审批人员请假时应由本人事先通过请假审批系统（鄂尔多斯E政务手机微信端）向窗口首席代表、政务服务中心主任或部门分管领导申请同意，再由政务服务中心阅存备案。特殊情况下本人先口头请假（短信、微信或他人代请假无效），并于2个工作日内通过请假系统补办请假手续，未办理请假手续或未经批准离开工作岗位者，按旷工处理。</w:t>
      </w:r>
    </w:p>
    <w:p>
      <w:pPr>
        <w:pStyle w:val="18"/>
        <w:keepNext w:val="0"/>
        <w:keepLines w:val="0"/>
        <w:pageBreakBefore w:val="0"/>
        <w:widowControl/>
        <w:numPr>
          <w:ilvl w:val="0"/>
          <w:numId w:val="6"/>
        </w:numPr>
        <w:tabs>
          <w:tab w:val="clear" w:pos="839"/>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公假：一般工作人员请公假，1个工作日以内（含1天）由首席代表审批，1个工作日以上须由首席代表、部门分管领导审批。首席代表请公假，不论天数，均须由部门分管领导审批。若工作人员连续请公假一周（工作日）以上，须同时提供单位相关文件或便函，并交由政务服务中心留存备案。</w:t>
      </w:r>
    </w:p>
    <w:p>
      <w:pPr>
        <w:pStyle w:val="18"/>
        <w:keepNext w:val="0"/>
        <w:keepLines w:val="0"/>
        <w:pageBreakBefore w:val="0"/>
        <w:widowControl/>
        <w:numPr>
          <w:ilvl w:val="0"/>
          <w:numId w:val="6"/>
        </w:numPr>
        <w:tabs>
          <w:tab w:val="clear" w:pos="839"/>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事假或病假：一般工作人员请假在2个工作日的（含2天），由首席代表审批，2—3个工作日以上的（含3天），须由首席代表、政务服务中心主任审批，3个工作日以上的，须由首席代表、单位分管领导、政务服务中心主任审批。首席代表请假，1个工作日之内的（含1天），由政务服务中心主任审批，1个工作日以上的，须由单位分管领导、政务服务中心主任审批。</w:t>
      </w:r>
    </w:p>
    <w:p>
      <w:pPr>
        <w:pStyle w:val="18"/>
        <w:keepNext w:val="0"/>
        <w:keepLines w:val="0"/>
        <w:pageBreakBefore w:val="0"/>
        <w:widowControl/>
        <w:numPr>
          <w:ilvl w:val="0"/>
          <w:numId w:val="6"/>
        </w:numPr>
        <w:tabs>
          <w:tab w:val="clear" w:pos="839"/>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哺乳假：哺乳假每天一小时，窗口工作人员请哺乳假，必须有人顶岗。</w:t>
      </w:r>
    </w:p>
    <w:p>
      <w:pPr>
        <w:pStyle w:val="18"/>
        <w:keepNext w:val="0"/>
        <w:keepLines w:val="0"/>
        <w:pageBreakBefore w:val="0"/>
        <w:widowControl/>
        <w:numPr>
          <w:ilvl w:val="0"/>
          <w:numId w:val="6"/>
        </w:numPr>
        <w:tabs>
          <w:tab w:val="clear" w:pos="839"/>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休假：一般工作人员请公休假，3个工作日以内（含3天）由首席代表审批，3个工作日以上须由首席代表、部门分管领导审批。首席代表请公休假，不论天数，均须由部门分管领导审批。</w:t>
      </w:r>
    </w:p>
    <w:p>
      <w:pPr>
        <w:pStyle w:val="18"/>
        <w:keepNext w:val="0"/>
        <w:keepLines w:val="0"/>
        <w:pageBreakBefore w:val="0"/>
        <w:widowControl/>
        <w:numPr>
          <w:ilvl w:val="0"/>
          <w:numId w:val="6"/>
        </w:numPr>
        <w:tabs>
          <w:tab w:val="clear" w:pos="839"/>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进驻部门工作人员因病请3个工作日及以上病假的，须提供县级以上人民医院出具的《诊断书》（可上传至请假系统中备案），因特殊原因当日无法提供《诊断书》的，应在销假时提供。未能提供《诊断书》的，按事假对待。病假期满因故需延长假期的，应及时续办手续。</w:t>
      </w:r>
    </w:p>
    <w:p>
      <w:pPr>
        <w:pStyle w:val="18"/>
        <w:keepNext w:val="0"/>
        <w:keepLines w:val="0"/>
        <w:pageBreakBefore w:val="0"/>
        <w:widowControl/>
        <w:numPr>
          <w:ilvl w:val="0"/>
          <w:numId w:val="6"/>
        </w:numPr>
        <w:tabs>
          <w:tab w:val="clear" w:pos="839"/>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所有人员请事假、公假需提交正当事由，不得弄虚作假。事由不当或含糊的，审批人员有权驳回请假申请。</w:t>
      </w:r>
    </w:p>
    <w:p>
      <w:pPr>
        <w:pStyle w:val="18"/>
        <w:keepNext w:val="0"/>
        <w:keepLines w:val="0"/>
        <w:pageBreakBefore w:val="0"/>
        <w:widowControl/>
        <w:numPr>
          <w:ilvl w:val="0"/>
          <w:numId w:val="6"/>
        </w:numPr>
        <w:tabs>
          <w:tab w:val="clear" w:pos="839"/>
        </w:tabs>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所有请假人员，需确保工作连续。前台工作人员请假需指定顶岗人员，不得空岗。</w:t>
      </w:r>
    </w:p>
    <w:p>
      <w:pPr>
        <w:pStyle w:val="18"/>
        <w:keepNext w:val="0"/>
        <w:keepLines w:val="0"/>
        <w:pageBreakBefore w:val="0"/>
        <w:widowControl/>
        <w:numPr>
          <w:ilvl w:val="0"/>
          <w:numId w:val="0"/>
        </w:numPr>
        <w:tabs>
          <w:tab w:val="clear" w:pos="839"/>
        </w:tabs>
        <w:kinsoku/>
        <w:wordWrap/>
        <w:overflowPunct/>
        <w:topLinePunct w:val="0"/>
        <w:autoSpaceDE/>
        <w:autoSpaceDN/>
        <w:bidi w:val="0"/>
        <w:adjustRightInd/>
        <w:snapToGrid/>
        <w:spacing w:before="120" w:after="120" w:line="600" w:lineRule="exact"/>
        <w:ind w:firstLine="640" w:firstLineChars="200"/>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（三）请假违规情况</w:t>
      </w:r>
    </w:p>
    <w:p>
      <w:pPr>
        <w:pStyle w:val="17"/>
        <w:keepNext w:val="0"/>
        <w:keepLines w:val="0"/>
        <w:pageBreakBefore w:val="0"/>
        <w:kinsoku/>
        <w:wordWrap/>
        <w:overflowPunct/>
        <w:topLinePunct w:val="0"/>
        <w:bidi w:val="0"/>
        <w:adjustRightInd/>
        <w:snapToGrid/>
        <w:spacing w:line="600" w:lineRule="exac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有下列请假违规情况之一者，按旷工处理：</w:t>
      </w:r>
    </w:p>
    <w:p>
      <w:pPr>
        <w:pStyle w:val="18"/>
        <w:keepNext w:val="0"/>
        <w:keepLines w:val="0"/>
        <w:pageBreakBefore w:val="0"/>
        <w:widowControl/>
        <w:numPr>
          <w:ilvl w:val="0"/>
          <w:numId w:val="7"/>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未履行请假手续不上班的；</w:t>
      </w:r>
    </w:p>
    <w:p>
      <w:pPr>
        <w:pStyle w:val="18"/>
        <w:keepNext w:val="0"/>
        <w:keepLines w:val="0"/>
        <w:pageBreakBefore w:val="0"/>
        <w:widowControl/>
        <w:numPr>
          <w:ilvl w:val="0"/>
          <w:numId w:val="7"/>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请假未获批准不上班的；</w:t>
      </w:r>
    </w:p>
    <w:p>
      <w:pPr>
        <w:pStyle w:val="18"/>
        <w:keepNext w:val="0"/>
        <w:keepLines w:val="0"/>
        <w:pageBreakBefore w:val="0"/>
        <w:widowControl/>
        <w:numPr>
          <w:ilvl w:val="0"/>
          <w:numId w:val="7"/>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无正当理由超假不归的；</w:t>
      </w:r>
    </w:p>
    <w:p>
      <w:pPr>
        <w:pStyle w:val="18"/>
        <w:keepNext w:val="0"/>
        <w:keepLines w:val="0"/>
        <w:pageBreakBefore w:val="0"/>
        <w:widowControl/>
        <w:numPr>
          <w:ilvl w:val="0"/>
          <w:numId w:val="7"/>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以欺骗手段请公假或病假不上班的；</w:t>
      </w:r>
    </w:p>
    <w:p>
      <w:pPr>
        <w:pStyle w:val="18"/>
        <w:keepNext w:val="0"/>
        <w:keepLines w:val="0"/>
        <w:pageBreakBefore w:val="0"/>
        <w:widowControl/>
        <w:numPr>
          <w:ilvl w:val="0"/>
          <w:numId w:val="7"/>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擅离工作岗位时间超过2小时的计旷工半天。</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leftChars="0" w:right="0" w:righ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五、请假情况运用</w:t>
      </w:r>
    </w:p>
    <w:p>
      <w:pPr>
        <w:pStyle w:val="16"/>
        <w:keepNext w:val="0"/>
        <w:keepLines w:val="0"/>
        <w:pageBreakBefore w:val="0"/>
        <w:numPr>
          <w:ilvl w:val="0"/>
          <w:numId w:val="8"/>
        </w:numPr>
        <w:kinsoku/>
        <w:wordWrap/>
        <w:overflowPunct/>
        <w:topLinePunct w:val="0"/>
        <w:bidi w:val="0"/>
        <w:adjustRightInd/>
        <w:snapToGrid/>
        <w:spacing w:line="600" w:lineRule="exact"/>
        <w:ind w:left="0" w:leftChars="0" w:firstLine="420" w:firstLine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进驻部门工作人员的请假情况每周通过请假审批系统汇总并推送至本部门首席代表及分管领导阅知。</w:t>
      </w:r>
    </w:p>
    <w:p>
      <w:pPr>
        <w:pStyle w:val="16"/>
        <w:keepNext w:val="0"/>
        <w:keepLines w:val="0"/>
        <w:pageBreakBefore w:val="0"/>
        <w:numPr>
          <w:ilvl w:val="0"/>
          <w:numId w:val="8"/>
        </w:numPr>
        <w:kinsoku/>
        <w:wordWrap/>
        <w:overflowPunct/>
        <w:topLinePunct w:val="0"/>
        <w:bidi w:val="0"/>
        <w:adjustRightInd/>
        <w:snapToGrid/>
        <w:spacing w:line="600" w:lineRule="exact"/>
        <w:ind w:left="0" w:leftChars="0" w:firstLine="420" w:firstLine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政务服务中心对进驻部门工作人员的请假天数按月汇总，按照政务服务中心对部门及工作人员相关绩效考核办法及考核细则的要求，纳入季度及年度绩效考核考评中。</w:t>
      </w:r>
      <w:bookmarkStart w:id="10" w:name="_Toc480807505"/>
      <w:bookmarkStart w:id="11" w:name="_Toc482172012"/>
      <w:bookmarkStart w:id="12" w:name="_Toc480984206"/>
      <w:bookmarkStart w:id="13" w:name="_Toc467678921"/>
      <w:bookmarkStart w:id="14" w:name="_Toc481135669"/>
    </w:p>
    <w:p>
      <w:pPr>
        <w:pStyle w:val="16"/>
        <w:keepNext w:val="0"/>
        <w:keepLines w:val="0"/>
        <w:pageBreakBefore w:val="0"/>
        <w:numPr>
          <w:ilvl w:val="0"/>
          <w:numId w:val="8"/>
        </w:numPr>
        <w:kinsoku/>
        <w:wordWrap/>
        <w:overflowPunct/>
        <w:topLinePunct w:val="0"/>
        <w:bidi w:val="0"/>
        <w:adjustRightInd/>
        <w:snapToGrid/>
        <w:spacing w:line="600" w:lineRule="exact"/>
        <w:ind w:left="0" w:leftChars="0" w:firstLine="420" w:firstLine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因私请假（事假和病假）累计并按正常在岗率进行考核得分（正常在岗率：应工作日-因私请假天数/应工作日）。</w:t>
      </w:r>
      <w:bookmarkEnd w:id="10"/>
      <w:bookmarkEnd w:id="11"/>
      <w:bookmarkEnd w:id="12"/>
      <w:bookmarkEnd w:id="13"/>
      <w:bookmarkEnd w:id="14"/>
    </w:p>
    <w:p>
      <w:pPr>
        <w:pStyle w:val="16"/>
        <w:keepNext w:val="0"/>
        <w:keepLines w:val="0"/>
        <w:pageBreakBefore w:val="0"/>
        <w:numPr>
          <w:ilvl w:val="0"/>
          <w:numId w:val="8"/>
        </w:numPr>
        <w:kinsoku/>
        <w:wordWrap/>
        <w:overflowPunct/>
        <w:topLinePunct w:val="0"/>
        <w:bidi w:val="0"/>
        <w:adjustRightInd/>
        <w:snapToGrid/>
        <w:spacing w:line="600" w:lineRule="exact"/>
        <w:ind w:left="0" w:leftChars="0" w:firstLine="420" w:firstLineChars="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全年连续旷工3天、累计旷工5天以上（含5天），取消评优资格。全年连续旷工5天、累计旷工7天以上（含7天），年度考评定为不称职，并要求派驻部门重新选派工作人员进行替换，同时将有关情况书面报送至派驻纪检监察组。</w:t>
      </w:r>
      <w:bookmarkStart w:id="15" w:name="_Toc480984208"/>
      <w:bookmarkStart w:id="16" w:name="_Toc480807507"/>
      <w:bookmarkStart w:id="17" w:name="_Toc482172014"/>
      <w:bookmarkStart w:id="18" w:name="_Toc481135671"/>
      <w:bookmarkStart w:id="19" w:name="_Toc467678923"/>
    </w:p>
    <w:p>
      <w:pPr>
        <w:pStyle w:val="16"/>
        <w:keepNext w:val="0"/>
        <w:keepLines w:val="0"/>
        <w:pageBreakBefore w:val="0"/>
        <w:numPr>
          <w:ilvl w:val="0"/>
          <w:numId w:val="8"/>
        </w:numPr>
        <w:kinsoku/>
        <w:wordWrap/>
        <w:overflowPunct/>
        <w:topLinePunct w:val="0"/>
        <w:bidi w:val="0"/>
        <w:adjustRightInd/>
        <w:snapToGrid/>
        <w:spacing w:line="600" w:lineRule="exact"/>
        <w:ind w:left="0" w:leftChars="0" w:firstLine="420" w:firstLineChars="0"/>
        <w:textAlignment w:val="auto"/>
        <w:rPr>
          <w:rFonts w:hint="eastAsia"/>
          <w:lang w:val="en-US" w:eastAsia="zh-CN"/>
        </w:rPr>
      </w:pPr>
      <w:r>
        <w:rPr>
          <w:rFonts w:hint="eastAsia" w:ascii="仿宋" w:hAnsi="仿宋" w:eastAsia="仿宋" w:cs="仿宋"/>
          <w:kern w:val="0"/>
          <w:sz w:val="32"/>
          <w:szCs w:val="32"/>
          <w:lang w:val="en-US" w:eastAsia="zh-CN" w:bidi="ar"/>
        </w:rPr>
        <w:t>临时替岗工作人员应遵守政务服务中心的各项管理制度；临时替岗工作人员在上岗期间，如有扣分行为的，所扣分值计入所在部门当月考核得分。</w:t>
      </w:r>
      <w:bookmarkEnd w:id="15"/>
      <w:bookmarkEnd w:id="16"/>
      <w:bookmarkEnd w:id="17"/>
      <w:bookmarkEnd w:id="18"/>
      <w:bookmarkEnd w:id="19"/>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leftChars="0" w:right="0" w:righ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六、本制度由伊旗政务服务中心制定并负责解释。</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294" w:beforeAutospacing="0" w:after="294" w:afterAutospacing="0" w:line="600" w:lineRule="exact"/>
        <w:ind w:leftChars="0" w:right="0" w:rightChars="0" w:firstLine="640" w:firstLineChars="200"/>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七、本制度自公布之日起执行。</w:t>
      </w:r>
    </w:p>
    <w:p>
      <w:pPr>
        <w:pStyle w:val="2"/>
        <w:sectPr>
          <w:pgSz w:w="11906" w:h="16838"/>
          <w:pgMar w:top="1440" w:right="1080" w:bottom="1440" w:left="1080" w:header="851" w:footer="992" w:gutter="0"/>
          <w:pgNumType w:fmt="numberInDash"/>
          <w:cols w:space="425" w:num="1"/>
          <w:docGrid w:type="lines" w:linePitch="312" w:charSpace="0"/>
        </w:sect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2" w:after="0" w:line="560" w:lineRule="exact"/>
        <w:ind w:left="1100" w:leftChars="0" w:right="0" w:rightChars="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2" w:after="0" w:line="560" w:lineRule="exact"/>
        <w:ind w:left="1100" w:leftChars="0" w:right="0" w:rightChars="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bookmarkStart w:id="20" w:name="_Toc510016574"/>
      <w:bookmarkStart w:id="21" w:name="_Toc510093387"/>
      <w:bookmarkStart w:id="22" w:name="_Toc510030923"/>
      <w:bookmarkStart w:id="23" w:name="_Toc510030589"/>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2" w:after="0" w:line="560" w:lineRule="exact"/>
        <w:ind w:left="1100" w:leftChars="0" w:right="0" w:rightChars="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2" w:after="0" w:line="560" w:lineRule="exact"/>
        <w:ind w:left="1100" w:leftChars="0" w:right="0" w:rightChars="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2" w:after="0" w:line="560" w:lineRule="exact"/>
        <w:ind w:left="1100" w:leftChars="0" w:right="0" w:rightChars="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2" w:after="0" w:line="560" w:lineRule="exact"/>
        <w:ind w:right="0" w:rightChars="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 w:hAnsi="仿宋" w:eastAsia="仿宋" w:cs="仿宋"/>
          <w:sz w:val="30"/>
          <w:szCs w:val="30"/>
          <w:lang w:val="en-US" w:eastAsia="zh-CN"/>
        </w:rPr>
        <w:t xml:space="preserve"> </w:t>
      </w:r>
      <w:r>
        <w:rPr>
          <w:rFonts w:hint="eastAsia" w:ascii="仿宋_GB2312" w:hAnsi="仿宋_GB2312" w:eastAsia="仿宋_GB2312" w:cs="仿宋_GB2312"/>
          <w:sz w:val="32"/>
          <w:szCs w:val="32"/>
          <w:highlight w:val="none"/>
        </w:rPr>
        <w:t>伊</w:t>
      </w:r>
      <w:r>
        <w:rPr>
          <w:rFonts w:hint="eastAsia" w:ascii="仿宋_GB2312" w:hAnsi="仿宋_GB2312" w:eastAsia="仿宋_GB2312" w:cs="仿宋_GB2312"/>
          <w:sz w:val="32"/>
          <w:szCs w:val="32"/>
          <w:highlight w:val="none"/>
          <w:lang w:val="en-US" w:eastAsia="zh-CN"/>
        </w:rPr>
        <w:t>政务局字</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号</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伊金霍洛旗政务服务局关于印发《</w:t>
      </w:r>
      <w:r>
        <w:rPr>
          <w:rFonts w:hint="eastAsia" w:ascii="方正小标宋简体" w:hAnsi="方正小标宋简体" w:eastAsia="方正小标宋简体" w:cs="方正小标宋简体"/>
          <w:sz w:val="44"/>
          <w:szCs w:val="44"/>
          <w:lang w:eastAsia="zh-CN"/>
        </w:rPr>
        <w:t>伊金霍洛</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旗政务服务</w:t>
      </w:r>
      <w:r>
        <w:rPr>
          <w:rFonts w:hint="eastAsia" w:ascii="方正小标宋简体" w:hAnsi="方正小标宋简体" w:eastAsia="方正小标宋简体" w:cs="方正小标宋简体"/>
          <w:sz w:val="44"/>
          <w:szCs w:val="44"/>
          <w:lang w:val="en-US" w:eastAsia="zh-CN"/>
        </w:rPr>
        <w:t>中心</w:t>
      </w:r>
      <w:r>
        <w:rPr>
          <w:rFonts w:hint="eastAsia" w:ascii="方正小标宋简体" w:hAnsi="方正小标宋简体" w:eastAsia="方正小标宋简体" w:cs="方正小标宋简体"/>
          <w:sz w:val="44"/>
          <w:szCs w:val="44"/>
          <w:lang w:eastAsia="zh-CN"/>
        </w:rPr>
        <w:t>政务服务“好差评”</w:t>
      </w:r>
    </w:p>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工作制度的实施方案（试行）》的通知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sz w:val="32"/>
          <w:szCs w:val="32"/>
        </w:rPr>
      </w:pPr>
      <w:r>
        <w:rPr>
          <w:rFonts w:hint="eastAsia" w:ascii="仿宋_GB2312" w:hAnsi="仿宋_GB2312" w:eastAsia="仿宋_GB2312" w:cs="仿宋_GB2312"/>
          <w:sz w:val="32"/>
          <w:szCs w:val="32"/>
          <w:lang w:val="en-US" w:eastAsia="zh-CN"/>
        </w:rPr>
        <w:t>各镇、村、嘎查、社区、进驻政务大厅各部门、</w:t>
      </w:r>
      <w:r>
        <w:rPr>
          <w:rFonts w:hint="eastAsia" w:ascii="仿宋" w:hAnsi="仿宋" w:eastAsia="仿宋"/>
          <w:sz w:val="32"/>
          <w:szCs w:val="32"/>
        </w:rPr>
        <w:t>各</w:t>
      </w:r>
      <w:r>
        <w:rPr>
          <w:rFonts w:hint="eastAsia" w:ascii="仿宋" w:hAnsi="仿宋" w:eastAsia="仿宋"/>
          <w:sz w:val="32"/>
          <w:szCs w:val="32"/>
          <w:lang w:val="en-US" w:eastAsia="zh-CN"/>
        </w:rPr>
        <w:t>股</w:t>
      </w:r>
      <w:r>
        <w:rPr>
          <w:rFonts w:hint="eastAsia" w:ascii="仿宋" w:hAnsi="仿宋" w:eastAsia="仿宋"/>
          <w:sz w:val="32"/>
          <w:szCs w:val="32"/>
        </w:rPr>
        <w:t>室</w:t>
      </w:r>
      <w:r>
        <w:rPr>
          <w:rFonts w:hint="eastAsia" w:ascii="仿宋" w:hAnsi="仿宋" w:eastAsia="仿宋"/>
          <w:sz w:val="32"/>
          <w:szCs w:val="32"/>
          <w:lang w:eastAsia="zh-CN"/>
        </w:rPr>
        <w:t>、</w:t>
      </w:r>
      <w:r>
        <w:rPr>
          <w:rFonts w:hint="eastAsia" w:ascii="仿宋" w:hAnsi="仿宋" w:eastAsia="仿宋"/>
          <w:sz w:val="32"/>
          <w:szCs w:val="32"/>
          <w:lang w:val="en-US" w:eastAsia="zh-CN"/>
        </w:rPr>
        <w:t>中心</w:t>
      </w:r>
      <w:r>
        <w:rPr>
          <w:rFonts w:hint="eastAsia" w:ascii="仿宋" w:hAnsi="仿宋" w:eastAsia="仿宋"/>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经研究决定，现将《</w:t>
      </w:r>
      <w:r>
        <w:rPr>
          <w:rFonts w:hint="eastAsia" w:ascii="仿宋_GB2312" w:hAnsi="仿宋_GB2312" w:eastAsia="仿宋_GB2312" w:cs="仿宋_GB2312"/>
          <w:sz w:val="32"/>
          <w:szCs w:val="32"/>
          <w:lang w:eastAsia="zh-CN"/>
        </w:rPr>
        <w:t>伊金霍洛旗政务服务</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lang w:eastAsia="zh-CN"/>
        </w:rPr>
        <w:t>政务服务“好差评”</w:t>
      </w:r>
      <w:r>
        <w:rPr>
          <w:rFonts w:hint="eastAsia" w:ascii="仿宋" w:hAnsi="仿宋" w:eastAsia="仿宋"/>
          <w:sz w:val="32"/>
          <w:szCs w:val="32"/>
          <w:lang w:val="en-US" w:eastAsia="zh-CN"/>
        </w:rPr>
        <w:t>工作制度的实施方案</w:t>
      </w:r>
      <w:r>
        <w:rPr>
          <w:rFonts w:hint="eastAsia" w:ascii="仿宋_GB2312" w:hAnsi="仿宋_GB2312" w:eastAsia="仿宋_GB2312" w:cs="仿宋_GB2312"/>
          <w:sz w:val="32"/>
          <w:szCs w:val="32"/>
          <w:lang w:val="en-US" w:eastAsia="zh-CN"/>
        </w:rPr>
        <w:t>（试行）</w:t>
      </w:r>
      <w:r>
        <w:rPr>
          <w:rFonts w:hint="eastAsia" w:ascii="仿宋_GB2312" w:hAnsi="仿宋_GB2312" w:eastAsia="仿宋_GB2312" w:cs="仿宋_GB2312"/>
          <w:sz w:val="32"/>
          <w:szCs w:val="32"/>
        </w:rPr>
        <w:t>》</w:t>
      </w:r>
      <w:r>
        <w:rPr>
          <w:rFonts w:hint="eastAsia" w:ascii="仿宋" w:hAnsi="仿宋" w:eastAsia="仿宋"/>
          <w:sz w:val="32"/>
          <w:szCs w:val="32"/>
        </w:rPr>
        <w:t>印发</w:t>
      </w:r>
      <w:r>
        <w:rPr>
          <w:rFonts w:hint="eastAsia" w:ascii="仿宋" w:hAnsi="仿宋" w:eastAsia="仿宋"/>
          <w:sz w:val="32"/>
          <w:szCs w:val="32"/>
          <w:lang w:val="en-US" w:eastAsia="zh-CN"/>
        </w:rPr>
        <w:t>给你们</w:t>
      </w:r>
      <w:r>
        <w:rPr>
          <w:rFonts w:hint="eastAsia" w:ascii="仿宋" w:hAnsi="仿宋" w:eastAsia="仿宋"/>
          <w:sz w:val="32"/>
          <w:szCs w:val="32"/>
        </w:rPr>
        <w:t>，请严格遵照执行。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center"/>
        <w:textAlignment w:val="auto"/>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伊金霍洛旗政务服务局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snapToGrid/>
        <w:spacing w:line="560" w:lineRule="exact"/>
        <w:ind w:right="-512" w:rightChars="-244" w:firstLine="560" w:firstLineChars="200"/>
        <w:textAlignment w:val="auto"/>
        <w:rPr>
          <w:rFonts w:hint="eastAsia" w:ascii="仿宋_GB2312" w:hAnsi="ˎ̥" w:eastAsia="仿宋_GB2312"/>
          <w:spacing w:val="15"/>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5408" behindDoc="0" locked="0" layoutInCell="1" allowOverlap="1">
                <wp:simplePos x="0" y="0"/>
                <wp:positionH relativeFrom="column">
                  <wp:posOffset>140970</wp:posOffset>
                </wp:positionH>
                <wp:positionV relativeFrom="paragraph">
                  <wp:posOffset>40640</wp:posOffset>
                </wp:positionV>
                <wp:extent cx="5840730" cy="13970"/>
                <wp:effectExtent l="0" t="4445" r="7620" b="10160"/>
                <wp:wrapNone/>
                <wp:docPr id="2" name="直线 3"/>
                <wp:cNvGraphicFramePr/>
                <a:graphic xmlns:a="http://schemas.openxmlformats.org/drawingml/2006/main">
                  <a:graphicData uri="http://schemas.microsoft.com/office/word/2010/wordprocessingShape">
                    <wps:wsp>
                      <wps:cNvCnPr/>
                      <wps:spPr>
                        <a:xfrm>
                          <a:off x="0" y="0"/>
                          <a:ext cx="5840730" cy="139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11.1pt;margin-top:3.2pt;height:1.1pt;width:459.9pt;z-index:251665408;mso-width-relative:page;mso-height-relative:page;" filled="f" stroked="t" coordsize="21600,21600" o:gfxdata="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dz+b1QAAAAYB&#10;AAAPAAAAAAAAAAEAIAAAACIAAABkcnMvZG93bnJldi54bWxQSwECFAAUAAAACACHTuJAVUFA6OUB&#10;AADTAwAADgAAAAAAAAABACAAAAAkAQAAZHJzL2Uyb0RvYy54bWxQSwUGAAAAAAYABgBZAQAAewUA&#10;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伊金霍洛旗政务服务局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日印发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107315</wp:posOffset>
                </wp:positionH>
                <wp:positionV relativeFrom="paragraph">
                  <wp:posOffset>13970</wp:posOffset>
                </wp:positionV>
                <wp:extent cx="5901690" cy="3810"/>
                <wp:effectExtent l="0" t="0" r="0" b="0"/>
                <wp:wrapNone/>
                <wp:docPr id="4" name="直线 2"/>
                <wp:cNvGraphicFramePr/>
                <a:graphic xmlns:a="http://schemas.openxmlformats.org/drawingml/2006/main">
                  <a:graphicData uri="http://schemas.microsoft.com/office/word/2010/wordprocessingShape">
                    <wps:wsp>
                      <wps:cNvCnPr/>
                      <wps:spPr>
                        <a:xfrm flipV="1">
                          <a:off x="0" y="0"/>
                          <a:ext cx="5901690" cy="38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y;margin-left:8.45pt;margin-top:1.1pt;height:0.3pt;width:464.7pt;z-index:251666432;mso-width-relative:page;mso-height-relative:page;" filled="f" stroked="t" coordsize="21600,21600" o:gfxdata="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w4vtMA&#10;AAAGAQAADwAAAAAAAAABACAAAAAiAAAAZHJzL2Rvd25yZXYueG1sUEsBAhQAFAAAAAgAh07iQJ7v&#10;oh3rAQAA3AMAAA4AAAAAAAAAAQAgAAAAIgEAAGRycy9lMm9Eb2MueG1sUEsFBgAAAAAGAAYAWQEA&#10;AH8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sz w:val="32"/>
          <w:szCs w:val="32"/>
          <w:lang w:eastAsia="zh-CN"/>
        </w:rPr>
        <w:sectPr>
          <w:footerReference r:id="rId4" w:type="default"/>
          <w:footerReference r:id="rId5" w:type="even"/>
          <w:pgSz w:w="11910" w:h="16840"/>
          <w:pgMar w:top="1580" w:right="1120" w:bottom="1480" w:left="1240" w:header="0" w:footer="1298" w:gutter="0"/>
          <w:cols w:space="720" w:num="1"/>
        </w:sect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伊金霍洛旗政务服务</w:t>
      </w:r>
      <w:r>
        <w:rPr>
          <w:rFonts w:hint="eastAsia" w:ascii="方正小标宋简体" w:hAnsi="方正小标宋简体" w:eastAsia="方正小标宋简体" w:cs="方正小标宋简体"/>
          <w:sz w:val="44"/>
          <w:szCs w:val="44"/>
          <w:lang w:val="en-US" w:eastAsia="zh-CN"/>
        </w:rPr>
        <w:t>中心</w:t>
      </w:r>
      <w:r>
        <w:rPr>
          <w:rFonts w:hint="eastAsia" w:ascii="方正小标宋简体" w:hAnsi="方正小标宋简体" w:eastAsia="方正小标宋简体" w:cs="方正小标宋简体"/>
          <w:sz w:val="44"/>
          <w:szCs w:val="44"/>
          <w:lang w:eastAsia="zh-CN"/>
        </w:rPr>
        <w:t>政务服务</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“好差评”</w:t>
      </w:r>
      <w:r>
        <w:rPr>
          <w:rFonts w:hint="eastAsia" w:ascii="方正小标宋简体" w:hAnsi="方正小标宋简体" w:eastAsia="方正小标宋简体" w:cs="方正小标宋简体"/>
          <w:sz w:val="44"/>
          <w:szCs w:val="44"/>
          <w:lang w:val="en-US" w:eastAsia="zh-CN"/>
        </w:rPr>
        <w:t>工作制度的实施方案</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（试行）</w:t>
      </w:r>
    </w:p>
    <w:p>
      <w:pPr>
        <w:pStyle w:val="4"/>
        <w:keepNext w:val="0"/>
        <w:keepLines w:val="0"/>
        <w:pageBreakBefore w:val="0"/>
        <w:widowControl w:val="0"/>
        <w:kinsoku/>
        <w:wordWrap/>
        <w:overflowPunct/>
        <w:topLinePunct w:val="0"/>
        <w:autoSpaceDE/>
        <w:autoSpaceDN/>
        <w:bidi w:val="0"/>
        <w:adjustRightInd/>
        <w:snapToGrid/>
        <w:spacing w:line="560" w:lineRule="exact"/>
        <w:ind w:right="682" w:firstLine="638"/>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了贯彻落实内蒙古自治区政务服务“好差评”工作制度（试行）提出的建立政务服务“好差评”制度。旗政务服务局对原有的几种投诉建议渠道进行系统整合，结合政务服务局实际，制定“好差评”工作制度的实施方案如下：</w:t>
      </w:r>
    </w:p>
    <w:p>
      <w:pPr>
        <w:pStyle w:val="4"/>
        <w:keepNext w:val="0"/>
        <w:keepLines w:val="0"/>
        <w:pageBreakBefore w:val="0"/>
        <w:widowControl w:val="0"/>
        <w:numPr>
          <w:ilvl w:val="0"/>
          <w:numId w:val="9"/>
        </w:numPr>
        <w:kinsoku/>
        <w:wordWrap/>
        <w:overflowPunct/>
        <w:topLinePunct w:val="0"/>
        <w:autoSpaceDE/>
        <w:autoSpaceDN/>
        <w:bidi w:val="0"/>
        <w:adjustRightInd/>
        <w:snapToGrid/>
        <w:spacing w:before="5" w:line="560" w:lineRule="exact"/>
        <w:ind w:left="1100"/>
        <w:textAlignment w:val="auto"/>
        <w:rPr>
          <w:rFonts w:hint="eastAsia" w:ascii="黑体" w:hAnsi="黑体" w:eastAsia="黑体"/>
          <w:sz w:val="32"/>
          <w:szCs w:val="32"/>
        </w:rPr>
      </w:pPr>
      <w:r>
        <w:rPr>
          <w:rFonts w:hint="eastAsia" w:ascii="黑体" w:hAnsi="黑体" w:eastAsia="黑体"/>
          <w:sz w:val="32"/>
          <w:szCs w:val="32"/>
        </w:rPr>
        <w:t>“好差评”目的</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5" w:line="560" w:lineRule="exact"/>
        <w:ind w:left="571" w:leftChars="272" w:right="0" w:rightChars="0" w:firstLine="640" w:firstLineChars="200"/>
        <w:textAlignment w:val="auto"/>
        <w:rPr>
          <w:sz w:val="30"/>
          <w:szCs w:val="30"/>
        </w:rPr>
      </w:pPr>
      <w:r>
        <w:rPr>
          <w:rFonts w:hint="eastAsia" w:ascii="仿宋_GB2312" w:hAnsi="仿宋_GB2312" w:eastAsia="仿宋_GB2312" w:cs="仿宋_GB2312"/>
          <w:kern w:val="2"/>
          <w:sz w:val="32"/>
          <w:szCs w:val="32"/>
          <w:lang w:val="en-US" w:eastAsia="zh-CN" w:bidi="ar-SA"/>
        </w:rPr>
        <w:t>为了让企业群众为政府服务打分，用“好差评”制度提升服务能力，实现政务服务绩效由企业和群众来评判。</w:t>
      </w:r>
    </w:p>
    <w:p>
      <w:pPr>
        <w:pStyle w:val="4"/>
        <w:keepNext w:val="0"/>
        <w:keepLines w:val="0"/>
        <w:pageBreakBefore w:val="0"/>
        <w:widowControl w:val="0"/>
        <w:kinsoku/>
        <w:wordWrap/>
        <w:overflowPunct/>
        <w:topLinePunct w:val="0"/>
        <w:autoSpaceDE/>
        <w:autoSpaceDN/>
        <w:bidi w:val="0"/>
        <w:adjustRightInd/>
        <w:snapToGrid/>
        <w:spacing w:line="560" w:lineRule="exact"/>
        <w:ind w:left="1100"/>
        <w:textAlignment w:val="auto"/>
        <w:rPr>
          <w:rFonts w:hint="eastAsia" w:ascii="黑体" w:hAnsi="黑体" w:eastAsia="黑体"/>
          <w:sz w:val="32"/>
          <w:szCs w:val="32"/>
        </w:rPr>
      </w:pPr>
      <w:r>
        <w:rPr>
          <w:rFonts w:hint="eastAsia" w:ascii="黑体" w:hAnsi="黑体" w:eastAsia="黑体"/>
          <w:sz w:val="32"/>
          <w:szCs w:val="32"/>
        </w:rPr>
        <w:t>二、“好差评”方式</w:t>
      </w:r>
    </w:p>
    <w:p>
      <w:pPr>
        <w:pStyle w:val="19"/>
        <w:keepNext w:val="0"/>
        <w:keepLines w:val="0"/>
        <w:pageBreakBefore w:val="0"/>
        <w:widowControl w:val="0"/>
        <w:numPr>
          <w:ilvl w:val="0"/>
          <w:numId w:val="10"/>
        </w:numPr>
        <w:tabs>
          <w:tab w:val="left" w:pos="1422"/>
        </w:tabs>
        <w:kinsoku/>
        <w:wordWrap/>
        <w:overflowPunct/>
        <w:topLinePunct w:val="0"/>
        <w:autoSpaceDE/>
        <w:autoSpaceDN/>
        <w:bidi w:val="0"/>
        <w:adjustRightInd/>
        <w:snapToGrid/>
        <w:spacing w:before="2" w:after="0" w:line="560" w:lineRule="exact"/>
        <w:ind w:left="1422" w:leftChars="0" w:right="0" w:hanging="322" w:firstLineChars="0"/>
        <w:jc w:val="left"/>
        <w:textAlignment w:val="auto"/>
        <w:rPr>
          <w:rFonts w:hint="eastAsia" w:ascii="仿宋_GB2312" w:hAnsi="仿宋_GB2312" w:eastAsia="仿宋_GB2312" w:cs="仿宋_GB2312"/>
          <w:spacing w:val="-22"/>
          <w:w w:val="95"/>
          <w:sz w:val="32"/>
          <w:szCs w:val="32"/>
          <w:lang w:val="en-US" w:eastAsia="zh-CN" w:bidi="ar-S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172085</wp:posOffset>
            </wp:positionH>
            <wp:positionV relativeFrom="paragraph">
              <wp:posOffset>345440</wp:posOffset>
            </wp:positionV>
            <wp:extent cx="6047740" cy="4373880"/>
            <wp:effectExtent l="0" t="0" r="10160" b="7620"/>
            <wp:wrapNone/>
            <wp:docPr id="21" name="图片 21" descr="ee9544a639dba4c26ca7a9834cf8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ee9544a639dba4c26ca7a9834cf8a41"/>
                    <pic:cNvPicPr>
                      <a:picLocks noChangeAspect="1"/>
                    </pic:cNvPicPr>
                  </pic:nvPicPr>
                  <pic:blipFill>
                    <a:blip r:embed="rId10"/>
                    <a:stretch>
                      <a:fillRect/>
                    </a:stretch>
                  </pic:blipFill>
                  <pic:spPr>
                    <a:xfrm>
                      <a:off x="0" y="0"/>
                      <a:ext cx="6047740" cy="4373880"/>
                    </a:xfrm>
                    <a:prstGeom prst="rect">
                      <a:avLst/>
                    </a:prstGeom>
                  </pic:spPr>
                </pic:pic>
              </a:graphicData>
            </a:graphic>
          </wp:anchor>
        </w:drawing>
      </w:r>
      <w:r>
        <w:rPr>
          <w:rFonts w:hint="eastAsia" w:ascii="仿宋_GB2312" w:hAnsi="仿宋_GB2312" w:eastAsia="仿宋_GB2312" w:cs="仿宋_GB2312"/>
          <w:spacing w:val="-22"/>
          <w:w w:val="95"/>
          <w:sz w:val="32"/>
          <w:szCs w:val="32"/>
          <w:lang w:val="en-US" w:eastAsia="zh-CN" w:bidi="ar-SA"/>
        </w:rPr>
        <w:t>PC 端</w:t>
      </w: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2" w:after="0" w:line="560" w:lineRule="exact"/>
        <w:ind w:left="1100" w:leftChars="0" w:right="0" w:rightChars="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before="133" w:line="560" w:lineRule="exact"/>
        <w:ind w:right="685" w:firstLine="638"/>
        <w:jc w:val="both"/>
        <w:textAlignment w:val="auto"/>
        <w:rPr>
          <w:rFonts w:hint="eastAsia" w:ascii="仿宋" w:hAnsi="仿宋" w:eastAsia="仿宋" w:cs="仿宋"/>
          <w:sz w:val="30"/>
          <w:szCs w:val="30"/>
          <w:lang w:val="en-US" w:eastAsia="zh-CN"/>
        </w:rPr>
        <w:sectPr>
          <w:pgSz w:w="11910" w:h="16840"/>
          <w:pgMar w:top="1580" w:right="1120" w:bottom="1480" w:left="1240" w:header="0" w:footer="1298" w:gutter="0"/>
          <w:cols w:space="720" w:num="1"/>
        </w:sectPr>
      </w:pPr>
      <w:r>
        <w:rPr>
          <w:rFonts w:hint="eastAsia" w:ascii="仿宋" w:hAnsi="仿宋" w:eastAsia="仿宋" w:cs="仿宋"/>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bidi="ar-SA"/>
        </w:rPr>
        <w:t>登</w:t>
      </w:r>
      <w:r>
        <w:rPr>
          <w:rFonts w:hint="eastAsia" w:ascii="仿宋_GB2312" w:hAnsi="仿宋_GB2312" w:eastAsia="仿宋_GB2312" w:cs="仿宋_GB2312"/>
          <w:kern w:val="2"/>
          <w:sz w:val="32"/>
          <w:szCs w:val="32"/>
          <w:lang w:val="en-US" w:eastAsia="zh-CN"/>
        </w:rPr>
        <w:t>录鄂尔多斯政务服务网，个人用户在括号【个人登录】一栏输入账号密码后会收到手机短信验证码，将受到的验证码填写方可进入系统。点击【首页】功能区的右侧点击【用户中心】，进入界面。点击【我的办件】对申请事项的查看，并点击【我要评价】，对该事项进行评价。选择评价内容进行评价，点击【提交评论】提交评价。法人网页评价：个人用户在【法人登录】一栏输入账号密码即可进入系统页面。点击【首页】功能区的右侧点击【用户中心】，进入界面点击【我的办件】对申请事项的查看，并点击【我要评价】，对该事项进行评价。政务服务局将每周对鄂尔多斯政务服务网产生的评价结果进行汇总，作为年度考核的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2.来电反映</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群众可通过拨打12345政务服务便民热线或政务服务中心电话 8582239 反映诉求。我局安排专人处理和接听来电反映的问题，同时做好记录。涉及“差评”的问题，及时通知相关部门和人员进行整改，五个工作日之内将整改结果反馈给来电人。</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3.评价仪现场评价</w:t>
      </w:r>
    </w:p>
    <w:p>
      <w:pPr>
        <w:tabs>
          <w:tab w:val="left" w:pos="508"/>
        </w:tabs>
        <w:bidi w:val="0"/>
        <w:jc w:val="left"/>
        <w:rPr>
          <w:rFonts w:hint="eastAsia"/>
          <w:lang w:eastAsia="zh-CN"/>
        </w:rPr>
      </w:pPr>
    </w:p>
    <w:p>
      <w:pPr>
        <w:tabs>
          <w:tab w:val="left" w:pos="508"/>
        </w:tabs>
        <w:bidi w:val="0"/>
        <w:jc w:val="left"/>
        <w:rPr>
          <w:rFonts w:hint="eastAsia" w:eastAsia="宋体"/>
          <w:sz w:val="27"/>
          <w:lang w:eastAsia="zh-CN"/>
        </w:rPr>
      </w:pPr>
      <w:r>
        <w:rPr>
          <w:rFonts w:hint="eastAsia" w:eastAsia="宋体"/>
          <w:sz w:val="27"/>
          <w:lang w:eastAsia="zh-CN"/>
        </w:rPr>
        <w:drawing>
          <wp:anchor distT="0" distB="0" distL="114300" distR="114300" simplePos="0" relativeHeight="251662336" behindDoc="0" locked="0" layoutInCell="1" allowOverlap="1">
            <wp:simplePos x="0" y="0"/>
            <wp:positionH relativeFrom="column">
              <wp:posOffset>188595</wp:posOffset>
            </wp:positionH>
            <wp:positionV relativeFrom="paragraph">
              <wp:posOffset>-68580</wp:posOffset>
            </wp:positionV>
            <wp:extent cx="5165725" cy="3206750"/>
            <wp:effectExtent l="0" t="0" r="15875" b="12700"/>
            <wp:wrapNone/>
            <wp:docPr id="16" name="图片 16" descr="8fbaf0db2360366123aeb3a0e6e2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8fbaf0db2360366123aeb3a0e6e2563"/>
                    <pic:cNvPicPr>
                      <a:picLocks noChangeAspect="1"/>
                    </pic:cNvPicPr>
                  </pic:nvPicPr>
                  <pic:blipFill>
                    <a:blip r:embed="rId11"/>
                    <a:stretch>
                      <a:fillRect/>
                    </a:stretch>
                  </pic:blipFill>
                  <pic:spPr>
                    <a:xfrm>
                      <a:off x="0" y="0"/>
                      <a:ext cx="5165725" cy="3206750"/>
                    </a:xfrm>
                    <a:prstGeom prst="rect">
                      <a:avLst/>
                    </a:prstGeom>
                  </pic:spPr>
                </pic:pic>
              </a:graphicData>
            </a:graphic>
          </wp:anchor>
        </w:drawing>
      </w:r>
    </w:p>
    <w:p>
      <w:pPr>
        <w:bidi w:val="0"/>
        <w:rPr>
          <w:rFonts w:hint="eastAsia" w:ascii="宋体" w:hAnsi="宋体" w:eastAsia="宋体" w:cs="宋体"/>
          <w:sz w:val="22"/>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before="55" w:line="560" w:lineRule="exact"/>
        <w:ind w:left="0" w:leftChars="0" w:right="680" w:firstLine="0" w:firstLineChars="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before="55" w:line="560" w:lineRule="exact"/>
        <w:ind w:left="0" w:leftChars="0" w:right="68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办事企业、群众按办事满意程度按照一事一评的方式给与相应的评价，政务服务局将每周对评价仪产生的评价结果进行汇总，作为年度考核的依据。</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4.扫码评价</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群众可根据叫号凭条上的二维码进行扫码评价。</w:t>
      </w:r>
    </w:p>
    <w:p>
      <w:pPr>
        <w:pStyle w:val="4"/>
        <w:keepNext w:val="0"/>
        <w:keepLines w:val="0"/>
        <w:pageBreakBefore w:val="0"/>
        <w:widowControl w:val="0"/>
        <w:kinsoku/>
        <w:wordWrap/>
        <w:overflowPunct/>
        <w:topLinePunct w:val="0"/>
        <w:autoSpaceDE/>
        <w:autoSpaceDN/>
        <w:bidi w:val="0"/>
        <w:adjustRightInd/>
        <w:snapToGrid/>
        <w:spacing w:before="55" w:line="560" w:lineRule="exact"/>
        <w:ind w:right="680" w:firstLine="580" w:firstLineChars="200"/>
        <w:jc w:val="both"/>
        <w:textAlignment w:val="auto"/>
        <w:rPr>
          <w:rFonts w:hint="default"/>
          <w:lang w:val="en-US" w:eastAsia="zh-CN"/>
        </w:rPr>
      </w:pPr>
      <w:r>
        <w:rPr>
          <w:rFonts w:hint="default"/>
          <w:lang w:val="en-US" w:eastAsia="zh-CN"/>
        </w:rPr>
        <w:drawing>
          <wp:anchor distT="0" distB="0" distL="114300" distR="114300" simplePos="0" relativeHeight="251663360" behindDoc="0" locked="0" layoutInCell="1" allowOverlap="1">
            <wp:simplePos x="0" y="0"/>
            <wp:positionH relativeFrom="column">
              <wp:posOffset>1174750</wp:posOffset>
            </wp:positionH>
            <wp:positionV relativeFrom="paragraph">
              <wp:posOffset>295275</wp:posOffset>
            </wp:positionV>
            <wp:extent cx="2694305" cy="2266950"/>
            <wp:effectExtent l="0" t="0" r="0" b="10795"/>
            <wp:wrapNone/>
            <wp:docPr id="17" name="图片 17" descr="a53612c73ac110600c688367a971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53612c73ac110600c688367a97129c"/>
                    <pic:cNvPicPr>
                      <a:picLocks noChangeAspect="1"/>
                    </pic:cNvPicPr>
                  </pic:nvPicPr>
                  <pic:blipFill>
                    <a:blip r:embed="rId12"/>
                    <a:srcRect l="35206" t="28752" r="3237" b="21227"/>
                    <a:stretch>
                      <a:fillRect/>
                    </a:stretch>
                  </pic:blipFill>
                  <pic:spPr>
                    <a:xfrm rot="5400000">
                      <a:off x="0" y="0"/>
                      <a:ext cx="2694305" cy="2266950"/>
                    </a:xfrm>
                    <a:prstGeom prst="rect">
                      <a:avLst/>
                    </a:prstGeom>
                  </pic:spPr>
                </pic:pic>
              </a:graphicData>
            </a:graphic>
          </wp:anchor>
        </w:drawing>
      </w:r>
    </w:p>
    <w:p>
      <w:pPr>
        <w:bidi w:val="0"/>
        <w:rPr>
          <w:rFonts w:hint="eastAsia"/>
          <w:lang w:val="en-US" w:eastAsia="zh-CN"/>
        </w:rPr>
      </w:pPr>
    </w:p>
    <w:p>
      <w:pPr>
        <w:bidi w:val="0"/>
        <w:rPr>
          <w:rFonts w:hint="eastAsia"/>
          <w:lang w:val="en-US" w:eastAsia="zh-CN"/>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5.短信评价</w:t>
      </w: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通过政务大厅叫号系统输入手机号，业务办理完成后会通过短信告知群众可以进行服务评价。1.非常满意、2.满意、3.一般、4.不满意、5.非常不满意。</w:t>
      </w:r>
    </w:p>
    <w:p>
      <w:pPr>
        <w:pStyle w:val="19"/>
        <w:keepNext w:val="0"/>
        <w:keepLines w:val="0"/>
        <w:pageBreakBefore w:val="0"/>
        <w:widowControl w:val="0"/>
        <w:numPr>
          <w:ilvl w:val="0"/>
          <w:numId w:val="0"/>
        </w:numPr>
        <w:tabs>
          <w:tab w:val="left" w:pos="1422"/>
        </w:tabs>
        <w:kinsoku/>
        <w:wordWrap/>
        <w:overflowPunct/>
        <w:topLinePunct w:val="0"/>
        <w:autoSpaceDE/>
        <w:autoSpaceDN/>
        <w:bidi w:val="0"/>
        <w:adjustRightInd/>
        <w:snapToGrid/>
        <w:spacing w:before="9" w:after="0" w:line="560" w:lineRule="exac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kern w:val="2"/>
          <w:sz w:val="32"/>
          <w:szCs w:val="32"/>
          <w:lang w:val="en-US" w:eastAsia="zh-CN" w:bidi="ar-SA"/>
        </w:rPr>
        <w:t>自助终端</w:t>
      </w:r>
    </w:p>
    <w:p>
      <w:pPr>
        <w:keepNext w:val="0"/>
        <w:keepLines w:val="0"/>
        <w:pageBreakBefore w:val="0"/>
        <w:widowControl w:val="0"/>
        <w:tabs>
          <w:tab w:val="left" w:pos="1543"/>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大厅自助服务设备评价。 </w:t>
      </w:r>
    </w:p>
    <w:p>
      <w:pPr>
        <w:tabs>
          <w:tab w:val="left" w:pos="1543"/>
        </w:tabs>
        <w:bidi w:val="0"/>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三、考核内容和要求</w:t>
      </w:r>
    </w:p>
    <w:p>
      <w:pPr>
        <w:keepNext w:val="0"/>
        <w:keepLines w:val="0"/>
        <w:pageBreakBefore w:val="0"/>
        <w:widowControl w:val="0"/>
        <w:tabs>
          <w:tab w:val="left" w:pos="1543"/>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1、对所办每项业务均要进行评价，每月“好差评”的评价数量低于业务办理总数量100%的，扣1分；低于80%，扣2分；低于60%的，扣3分。</w:t>
      </w:r>
    </w:p>
    <w:p>
      <w:pPr>
        <w:keepNext w:val="0"/>
        <w:keepLines w:val="0"/>
        <w:pageBreakBefore w:val="0"/>
        <w:widowControl w:val="0"/>
        <w:tabs>
          <w:tab w:val="left" w:pos="1543"/>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2、每有一次“不满意”评价经核实属实的扣1分；每有一次“非常不满意”评价经核实属实的扣2分。</w:t>
      </w:r>
    </w:p>
    <w:p>
      <w:pPr>
        <w:keepNext w:val="0"/>
        <w:keepLines w:val="0"/>
        <w:pageBreakBefore w:val="0"/>
        <w:widowControl w:val="0"/>
        <w:tabs>
          <w:tab w:val="left" w:pos="1543"/>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3、差评未按时整改的，每次扣1分。 </w:t>
      </w:r>
    </w:p>
    <w:p>
      <w:pPr>
        <w:keepNext w:val="0"/>
        <w:keepLines w:val="0"/>
        <w:pageBreakBefore w:val="0"/>
        <w:widowControl w:val="0"/>
        <w:tabs>
          <w:tab w:val="left" w:pos="1543"/>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4、未及时开关评价器，监督岗信息不符，未及时调换暂停服务牌，每次扣1分。</w:t>
      </w:r>
    </w:p>
    <w:p>
      <w:pPr>
        <w:keepNext w:val="0"/>
        <w:keepLines w:val="0"/>
        <w:pageBreakBefore w:val="0"/>
        <w:widowControl w:val="0"/>
        <w:tabs>
          <w:tab w:val="left" w:pos="1543"/>
        </w:tabs>
        <w:kinsoku/>
        <w:wordWrap/>
        <w:overflowPunct/>
        <w:topLinePunct w:val="0"/>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5、窗口工作人员代替群众评价或不实评价的，每发现一次扣2分。</w:t>
      </w:r>
    </w:p>
    <w:p>
      <w:pPr>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四、结果运用</w:t>
      </w:r>
    </w:p>
    <w:p>
      <w:pPr>
        <w:pStyle w:val="10"/>
        <w:spacing w:line="360" w:lineRule="auto"/>
        <w:ind w:firstLine="0" w:firstLineChars="0"/>
        <w:jc w:val="left"/>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在“好差评”结果运用上，与《</w:t>
      </w:r>
      <w:r>
        <w:rPr>
          <w:rFonts w:hint="eastAsia" w:ascii="仿宋_GB2312" w:hAnsi="仿宋_GB2312" w:eastAsia="仿宋_GB2312" w:cs="仿宋_GB2312"/>
          <w:kern w:val="2"/>
          <w:sz w:val="32"/>
          <w:szCs w:val="32"/>
          <w:lang w:val="en-US" w:eastAsia="zh-CN" w:bidi="ar-SA"/>
        </w:rPr>
        <w:t>伊金霍洛旗政务服务中心绩效考评办法（修订稿）》</w:t>
      </w:r>
      <w:r>
        <w:rPr>
          <w:rFonts w:hint="eastAsia" w:ascii="仿宋_GB2312" w:hAnsi="仿宋_GB2312" w:eastAsia="仿宋_GB2312" w:cs="仿宋_GB2312"/>
          <w:kern w:val="2"/>
          <w:sz w:val="32"/>
          <w:szCs w:val="32"/>
          <w:lang w:val="en-US" w:eastAsia="zh-CN"/>
        </w:rPr>
        <w:t>相结合，让服务对象满意度成为检验服务效能的一项标准，对大厅工作人员进行评分，定期考核。倒逼工作人员改进工作作风，提升服务水平和质量。收到“好评”，将按照考核办法加分。收到“差评”，将按照考核办法扣除相应的分值，同时约谈本人， 要求其改进工作作风或优化办事流程，同时通报本人所在单位，并且在大厅范围内给予通报批评。好差评结果适时通过伊金霍洛旗政府门户网站进行公开。</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各进驻部门要深入贯彻落实“好差评”实施办法，树立市场导向，将政务服务水平与绩效考核、评优评先挂起钩来，让企业、群众与政府部门平等对话，倒逼可能存在的懒作为、慢作为甚至不作为的政务服务者改进服务态度、方法和质量，让企业和群众更满意，切实改善大厅服务质量，从而优化营商环境。</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sectPr>
          <w:pgSz w:w="11910" w:h="16840"/>
          <w:pgMar w:top="1580" w:right="1120" w:bottom="1480" w:left="1240" w:header="0" w:footer="1298" w:gutter="0"/>
          <w:cols w:space="720" w:num="1"/>
        </w:sectPr>
      </w:pPr>
      <w:r>
        <w:rPr>
          <w:rFonts w:hint="eastAsia" w:ascii="仿宋_GB2312" w:hAnsi="仿宋_GB2312" w:eastAsia="仿宋_GB2312" w:cs="仿宋_GB2312"/>
          <w:sz w:val="32"/>
          <w:szCs w:val="32"/>
          <w:lang w:val="en-US" w:eastAsia="zh-CN"/>
        </w:rPr>
        <w:t>附：政务服务“好差评流程</w:t>
      </w:r>
    </w:p>
    <w:p>
      <w:pPr>
        <w:bidi w:val="0"/>
        <w:rPr>
          <w:rFonts w:hint="eastAsia"/>
          <w:lang w:eastAsia="zh-CN"/>
        </w:rPr>
      </w:pPr>
    </w:p>
    <w:p>
      <w:pPr>
        <w:bidi w:val="0"/>
        <w:rPr>
          <w:rFonts w:hint="eastAsia"/>
          <w:lang w:eastAsia="zh-CN"/>
        </w:rPr>
      </w:pPr>
    </w:p>
    <w:p>
      <w:pPr>
        <w:bidi w:val="0"/>
        <w:rPr>
          <w:rFonts w:hint="eastAsia"/>
          <w:lang w:eastAsia="zh-CN"/>
        </w:rPr>
      </w:pPr>
      <w:r>
        <w:rPr>
          <w:rFonts w:hint="eastAsia"/>
          <w:lang w:eastAsia="zh-CN"/>
        </w:rPr>
        <w:drawing>
          <wp:inline distT="0" distB="0" distL="114300" distR="114300">
            <wp:extent cx="6056630" cy="6807835"/>
            <wp:effectExtent l="0" t="0" r="1270" b="12065"/>
            <wp:docPr id="1" name="图片 1" descr="2ca54bc56aa8acff2ba89816bbcba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ca54bc56aa8acff2ba89816bbcba2a"/>
                    <pic:cNvPicPr>
                      <a:picLocks noChangeAspect="1"/>
                    </pic:cNvPicPr>
                  </pic:nvPicPr>
                  <pic:blipFill>
                    <a:blip r:embed="rId13"/>
                    <a:stretch>
                      <a:fillRect/>
                    </a:stretch>
                  </pic:blipFill>
                  <pic:spPr>
                    <a:xfrm>
                      <a:off x="0" y="0"/>
                      <a:ext cx="6056630" cy="68078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ab/>
      </w:r>
      <w:r>
        <w:rPr>
          <w:rFonts w:hint="eastAsia" w:ascii="黑体" w:hAnsi="黑体" w:eastAsia="黑体" w:cs="黑体"/>
          <w:kern w:val="2"/>
          <w:sz w:val="32"/>
          <w:szCs w:val="32"/>
          <w:lang w:val="en-US" w:eastAsia="zh-CN"/>
        </w:rPr>
        <w:t>五、差评处理机制</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rPr>
        <w:t xml:space="preserve">1.差评转办，服务对象做出“不满意”或“非常 </w:t>
      </w:r>
      <w:r>
        <w:rPr>
          <w:rFonts w:hint="eastAsia" w:ascii="仿宋_GB2312" w:hAnsi="仿宋_GB2312" w:eastAsia="仿宋_GB2312" w:cs="仿宋_GB2312"/>
          <w:kern w:val="2"/>
          <w:sz w:val="32"/>
          <w:szCs w:val="32"/>
          <w:lang w:val="en-US" w:eastAsia="zh-CN" w:bidi="ar-SA"/>
        </w:rPr>
        <w:t>不满意”评价后，“好差评”系统自动生成差评工单，由伊金霍洛旗政务中心督促业务办理单位安排专人 48 小时内开展回访核实。</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183" w:line="560" w:lineRule="exact"/>
        <w:ind w:right="522"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2.对情况清楚、诉求合理的问题能当场解决的要当场解决； 当场难以解决的，要找准问题根源，由政务中心调查并转交业务办理单位调查处理，如业务办理单位不配合处理转交纪检部门调查处理。业务办理单位在3个工作日提出解决意见，负责好差评工作人员报中心领导确认，并在 5 个工作日内整改反馈告知投诉人办理结果；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3.对情况不属实差评，告知投诉人并说明原因。</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4.经核实为误评或恶意差评的，评价结果不予采纳。</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5.差评处理完后由政务中心汇总整理归档。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sectPr>
          <w:footerReference r:id="rId6" w:type="default"/>
          <w:footerReference r:id="rId7" w:type="even"/>
          <w:pgSz w:w="11910" w:h="16840"/>
          <w:pgMar w:top="1580" w:right="1120" w:bottom="1480" w:left="1240" w:header="0" w:footer="1298" w:gutter="0"/>
          <w:cols w:space="720" w:num="1"/>
        </w:sectPr>
      </w:pPr>
      <w:r>
        <w:rPr>
          <w:rFonts w:hint="eastAsia" w:ascii="仿宋_GB2312" w:hAnsi="仿宋_GB2312" w:eastAsia="仿宋_GB2312" w:cs="仿宋_GB2312"/>
          <w:sz w:val="32"/>
          <w:szCs w:val="32"/>
          <w:lang w:val="en-US" w:eastAsia="zh-CN"/>
        </w:rPr>
        <w:t>此办法适用于各镇、村、嘎查、社区。</w:t>
      </w:r>
    </w:p>
    <w:p>
      <w:pPr>
        <w:pStyle w:val="6"/>
        <w:shd w:val="clear" w:color="auto" w:fill="FFFFFF"/>
        <w:spacing w:before="0" w:beforeAutospacing="0" w:after="0" w:afterAutospacing="0" w:line="680" w:lineRule="exact"/>
        <w:jc w:val="center"/>
        <w:rPr>
          <w:rFonts w:hint="eastAsia" w:eastAsia="方正小标宋简体"/>
          <w:bCs/>
          <w:sz w:val="44"/>
          <w:szCs w:val="44"/>
          <w:lang w:eastAsia="zh-CN"/>
        </w:rPr>
      </w:pPr>
      <w:r>
        <w:rPr>
          <w:rFonts w:hint="eastAsia" w:eastAsia="方正小标宋简体"/>
          <w:bCs/>
          <w:sz w:val="44"/>
          <w:szCs w:val="44"/>
          <w:lang w:val="en-US" w:eastAsia="zh-CN"/>
        </w:rPr>
        <w:t>伊金霍洛旗</w:t>
      </w:r>
      <w:r>
        <w:rPr>
          <w:rFonts w:hint="eastAsia" w:eastAsia="方正小标宋简体"/>
          <w:bCs/>
          <w:sz w:val="44"/>
          <w:szCs w:val="44"/>
        </w:rPr>
        <w:t>政务服务</w:t>
      </w:r>
      <w:r>
        <w:rPr>
          <w:rFonts w:hint="eastAsia" w:eastAsia="方正小标宋简体"/>
          <w:bCs/>
          <w:sz w:val="44"/>
          <w:szCs w:val="44"/>
          <w:lang w:eastAsia="zh-CN"/>
        </w:rPr>
        <w:t>大厅</w:t>
      </w:r>
    </w:p>
    <w:p>
      <w:pPr>
        <w:pStyle w:val="6"/>
        <w:shd w:val="clear" w:color="auto" w:fill="FFFFFF"/>
        <w:spacing w:before="0" w:beforeAutospacing="0" w:after="0" w:afterAutospacing="0" w:line="680" w:lineRule="exact"/>
        <w:jc w:val="center"/>
        <w:rPr>
          <w:rFonts w:hint="eastAsia" w:eastAsia="方正小标宋简体"/>
          <w:bCs/>
          <w:sz w:val="44"/>
          <w:szCs w:val="44"/>
          <w:lang w:eastAsia="zh-CN"/>
        </w:rPr>
      </w:pPr>
      <w:r>
        <w:rPr>
          <w:rFonts w:hint="eastAsia" w:eastAsia="方正小标宋简体"/>
          <w:bCs/>
          <w:sz w:val="44"/>
          <w:szCs w:val="44"/>
        </w:rPr>
        <w:t>投诉处理</w:t>
      </w:r>
      <w:bookmarkEnd w:id="20"/>
      <w:bookmarkEnd w:id="21"/>
      <w:bookmarkEnd w:id="22"/>
      <w:bookmarkEnd w:id="23"/>
      <w:r>
        <w:rPr>
          <w:rFonts w:hint="eastAsia" w:eastAsia="方正小标宋简体"/>
          <w:bCs/>
          <w:sz w:val="44"/>
          <w:szCs w:val="44"/>
        </w:rPr>
        <w:t>工作</w:t>
      </w:r>
      <w:r>
        <w:rPr>
          <w:rFonts w:hint="eastAsia" w:eastAsia="方正小标宋简体"/>
          <w:bCs/>
          <w:sz w:val="44"/>
          <w:szCs w:val="44"/>
          <w:lang w:eastAsia="zh-CN"/>
        </w:rPr>
        <w:t>制度（</w:t>
      </w:r>
      <w:r>
        <w:rPr>
          <w:rFonts w:hint="eastAsia" w:eastAsia="方正小标宋简体"/>
          <w:bCs/>
          <w:sz w:val="44"/>
          <w:szCs w:val="44"/>
          <w:lang w:val="en-US" w:eastAsia="zh-CN"/>
        </w:rPr>
        <w:t>试行</w:t>
      </w:r>
      <w:r>
        <w:rPr>
          <w:rFonts w:hint="eastAsia" w:eastAsia="方正小标宋简体"/>
          <w:bCs/>
          <w:sz w:val="44"/>
          <w:szCs w:val="44"/>
          <w:lang w:eastAsia="zh-CN"/>
        </w:rPr>
        <w:t>）</w:t>
      </w:r>
    </w:p>
    <w:p>
      <w:pPr>
        <w:pStyle w:val="6"/>
        <w:shd w:val="clear" w:color="auto" w:fill="FFFFFF"/>
        <w:spacing w:before="0" w:beforeAutospacing="0" w:after="0" w:afterAutospacing="0" w:line="680" w:lineRule="exact"/>
        <w:jc w:val="center"/>
        <w:rPr>
          <w:rFonts w:eastAsia="方正小标宋简体"/>
          <w:bCs/>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为提高</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w:t>
      </w:r>
      <w:r>
        <w:rPr>
          <w:rFonts w:hint="eastAsia" w:ascii="Times New Roman" w:hAnsi="Times New Roman" w:eastAsia="仿宋_GB2312" w:cs="Times New Roman"/>
          <w:kern w:val="0"/>
          <w:sz w:val="32"/>
          <w:szCs w:val="32"/>
          <w:lang w:eastAsia="zh-CN"/>
        </w:rPr>
        <w:t>大厅</w:t>
      </w:r>
      <w:r>
        <w:rPr>
          <w:rFonts w:hint="eastAsia" w:ascii="Times New Roman" w:hAnsi="Times New Roman" w:eastAsia="仿宋_GB2312" w:cs="Times New Roman"/>
          <w:kern w:val="0"/>
          <w:sz w:val="32"/>
          <w:szCs w:val="32"/>
        </w:rPr>
        <w:t>办事效率，提升服务水平，优化服务环境，维护服务对象合法权益，及时、有效的处理服务对象意见、建议及投诉，制定本</w:t>
      </w:r>
      <w:r>
        <w:rPr>
          <w:rFonts w:hint="eastAsia" w:ascii="Times New Roman" w:hAnsi="Times New Roman" w:eastAsia="仿宋_GB2312" w:cs="Times New Roman"/>
          <w:kern w:val="0"/>
          <w:sz w:val="32"/>
          <w:szCs w:val="32"/>
          <w:lang w:eastAsia="zh-CN"/>
        </w:rPr>
        <w:t>制度</w:t>
      </w:r>
      <w:r>
        <w:rPr>
          <w:rFonts w:hint="eastAsia" w:ascii="Times New Roman" w:hAnsi="Times New Roman" w:eastAsia="仿宋_GB2312" w:cs="Times New Roman"/>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一、受理范围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服务对象对进驻</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政务服务大厅</w:t>
      </w:r>
      <w:r>
        <w:rPr>
          <w:rFonts w:hint="eastAsia" w:ascii="Times New Roman" w:hAnsi="Times New Roman" w:eastAsia="仿宋_GB2312" w:cs="Times New Roman"/>
          <w:kern w:val="0"/>
          <w:sz w:val="32"/>
          <w:szCs w:val="32"/>
          <w:lang w:eastAsia="zh-CN"/>
        </w:rPr>
        <w:t>部门（单位）</w:t>
      </w:r>
      <w:r>
        <w:rPr>
          <w:rFonts w:hint="eastAsia" w:ascii="Times New Roman" w:hAnsi="Times New Roman" w:eastAsia="仿宋_GB2312" w:cs="Times New Roman"/>
          <w:kern w:val="0"/>
          <w:sz w:val="32"/>
          <w:szCs w:val="32"/>
        </w:rPr>
        <w:t>工作人员及其他导服人员的服务态度、服务质量、服务效能、廉洁自律等事项不满意，通过登记本、意见箱、电话、</w:t>
      </w:r>
      <w:r>
        <w:rPr>
          <w:rFonts w:hint="eastAsia" w:ascii="Times New Roman" w:hAnsi="Times New Roman" w:eastAsia="仿宋_GB2312" w:cs="Times New Roman"/>
          <w:kern w:val="0"/>
          <w:sz w:val="32"/>
          <w:szCs w:val="32"/>
          <w:lang w:val="en-US" w:eastAsia="zh-CN"/>
        </w:rPr>
        <w:t>市局转办、好差评</w:t>
      </w:r>
      <w:r>
        <w:rPr>
          <w:rFonts w:hint="eastAsia" w:ascii="Times New Roman" w:hAnsi="Times New Roman" w:eastAsia="仿宋_GB2312" w:cs="Times New Roman"/>
          <w:kern w:val="0"/>
          <w:sz w:val="32"/>
          <w:szCs w:val="32"/>
        </w:rPr>
        <w:t>等渠道提交的投诉。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二、投诉方式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rPr>
        <w:t>意见箱投诉。</w:t>
      </w:r>
      <w:r>
        <w:rPr>
          <w:rFonts w:hint="eastAsia" w:ascii="Times New Roman" w:hAnsi="Times New Roman" w:eastAsia="仿宋_GB2312" w:cs="Times New Roman"/>
          <w:kern w:val="0"/>
          <w:sz w:val="32"/>
          <w:szCs w:val="32"/>
        </w:rPr>
        <w:t>在</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政务服务大厅设立意见箱，服务对象可以投递书面意见进行投诉。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（二）现场投诉。服务对象可在</w:t>
      </w:r>
      <w:r>
        <w:rPr>
          <w:rFonts w:hint="eastAsia" w:ascii="仿宋" w:hAnsi="仿宋" w:eastAsia="仿宋" w:cs="仿宋"/>
          <w:kern w:val="0"/>
          <w:sz w:val="32"/>
          <w:szCs w:val="32"/>
          <w:lang w:val="en-US" w:eastAsia="zh-CN"/>
        </w:rPr>
        <w:t>伊金霍洛旗</w:t>
      </w:r>
      <w:r>
        <w:rPr>
          <w:rFonts w:hint="eastAsia" w:ascii="仿宋" w:hAnsi="仿宋" w:eastAsia="仿宋" w:cs="仿宋"/>
          <w:kern w:val="0"/>
          <w:sz w:val="32"/>
          <w:szCs w:val="32"/>
          <w:lang w:eastAsia="zh-CN"/>
        </w:rPr>
        <w:t>政务服务大厅</w:t>
      </w:r>
      <w:r>
        <w:rPr>
          <w:rFonts w:hint="eastAsia" w:ascii="仿宋" w:hAnsi="仿宋" w:eastAsia="仿宋" w:cs="仿宋"/>
          <w:kern w:val="0"/>
          <w:sz w:val="32"/>
          <w:szCs w:val="32"/>
          <w:lang w:val="en-US" w:eastAsia="zh-CN"/>
        </w:rPr>
        <w:t>三楼E区E312审批室</w:t>
      </w:r>
      <w:r>
        <w:rPr>
          <w:rFonts w:hint="eastAsia" w:ascii="仿宋" w:hAnsi="仿宋" w:eastAsia="仿宋" w:cs="仿宋"/>
          <w:kern w:val="0"/>
          <w:sz w:val="32"/>
          <w:szCs w:val="32"/>
          <w:lang w:eastAsia="zh-CN"/>
        </w:rPr>
        <w:t>进行投诉；可在</w:t>
      </w:r>
      <w:r>
        <w:rPr>
          <w:rFonts w:hint="eastAsia" w:ascii="仿宋" w:hAnsi="仿宋" w:eastAsia="仿宋" w:cs="仿宋"/>
          <w:kern w:val="0"/>
          <w:sz w:val="32"/>
          <w:szCs w:val="32"/>
          <w:lang w:val="en-US" w:eastAsia="zh-CN"/>
        </w:rPr>
        <w:t>伊金霍洛旗</w:t>
      </w:r>
      <w:r>
        <w:rPr>
          <w:rFonts w:hint="eastAsia" w:ascii="仿宋" w:hAnsi="仿宋" w:eastAsia="仿宋" w:cs="仿宋"/>
          <w:kern w:val="0"/>
          <w:sz w:val="32"/>
          <w:szCs w:val="32"/>
          <w:lang w:eastAsia="zh-CN"/>
        </w:rPr>
        <w:t>政务服务大厅一楼总咨询导引台的投诉登记本上进行投诉事项登记；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仿宋" w:hAnsi="仿宋" w:eastAsia="仿宋" w:cs="仿宋"/>
          <w:kern w:val="0"/>
          <w:sz w:val="32"/>
          <w:szCs w:val="32"/>
          <w:lang w:eastAsia="zh-CN"/>
        </w:rPr>
        <w:t>（三）电话投诉。</w:t>
      </w:r>
      <w:r>
        <w:rPr>
          <w:rFonts w:hint="eastAsia" w:ascii="Times New Roman" w:hAnsi="Times New Roman" w:eastAsia="仿宋_GB2312" w:cs="Times New Roman"/>
          <w:kern w:val="0"/>
          <w:sz w:val="32"/>
          <w:szCs w:val="32"/>
        </w:rPr>
        <w:t>服务对象可拨打</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8582239</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咨询与投诉</w:t>
      </w:r>
      <w:r>
        <w:rPr>
          <w:rFonts w:hint="eastAsia" w:ascii="Times New Roman" w:hAnsi="Times New Roman" w:eastAsia="仿宋_GB2312" w:cs="Times New Roman"/>
          <w:kern w:val="0"/>
          <w:sz w:val="32"/>
          <w:szCs w:val="32"/>
        </w:rPr>
        <w:t>热线进行投诉。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lang w:eastAsia="zh-CN"/>
        </w:rPr>
        <w:t>）通过对“好差评”评价的“不满意”和“非常不满意”进行投诉。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五</w:t>
      </w:r>
      <w:r>
        <w:rPr>
          <w:rFonts w:hint="eastAsia" w:ascii="仿宋" w:hAnsi="仿宋" w:eastAsia="仿宋" w:cs="仿宋"/>
          <w:kern w:val="0"/>
          <w:sz w:val="32"/>
          <w:szCs w:val="32"/>
          <w:lang w:eastAsia="zh-CN"/>
        </w:rPr>
        <w:t>）涉及重大事项的投诉应提供书面投诉材料。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三、投诉处理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服务对象</w:t>
      </w:r>
      <w:r>
        <w:rPr>
          <w:rFonts w:hint="eastAsia" w:ascii="Times New Roman" w:hAnsi="Times New Roman" w:eastAsia="仿宋_GB2312" w:cs="Times New Roman"/>
          <w:kern w:val="0"/>
          <w:sz w:val="32"/>
          <w:szCs w:val="32"/>
        </w:rPr>
        <w:t>通过以上方式提交的投诉，由</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政务服务中心组织调查处理，流程如下：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楷体" w:hAnsi="楷体" w:eastAsia="楷体" w:cs="楷体"/>
          <w:kern w:val="0"/>
          <w:sz w:val="32"/>
          <w:szCs w:val="32"/>
        </w:rPr>
      </w:pPr>
      <w:r>
        <w:rPr>
          <w:rFonts w:hint="eastAsia" w:ascii="楷体" w:hAnsi="楷体" w:eastAsia="楷体" w:cs="楷体"/>
          <w:kern w:val="0"/>
          <w:sz w:val="32"/>
          <w:szCs w:val="32"/>
        </w:rPr>
        <w:t>（一）登记受理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服务对象提交的有效投诉，</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政务服务中心应及时详细了解情况，根据不同投诉方式建立台账并填写《投诉登记表》，具体要求如下：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1.工作台账要从受理、调查到处理进行全过程登记；</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2.若投诉人因不了解办事程序等原因提起投诉，经解释说明，可以争取投诉人自愿撤销投诉；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3.投诉不属于</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政务服务中心投诉受理范围的，</w:t>
      </w:r>
      <w:r>
        <w:rPr>
          <w:rFonts w:hint="eastAsia" w:ascii="Times New Roman" w:hAnsi="Times New Roman" w:eastAsia="仿宋_GB2312" w:cs="Times New Roman"/>
          <w:kern w:val="0"/>
          <w:sz w:val="32"/>
          <w:szCs w:val="32"/>
          <w:lang w:eastAsia="zh-CN"/>
        </w:rPr>
        <w:t>应</w:t>
      </w:r>
      <w:r>
        <w:rPr>
          <w:rFonts w:hint="eastAsia" w:ascii="Times New Roman" w:hAnsi="Times New Roman" w:eastAsia="仿宋_GB2312" w:cs="Times New Roman"/>
          <w:kern w:val="0"/>
          <w:sz w:val="32"/>
          <w:szCs w:val="32"/>
        </w:rPr>
        <w:t>向投诉人做好解释工作</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lang w:eastAsia="zh-CN"/>
        </w:rPr>
        <w:t>投诉人</w:t>
      </w:r>
      <w:r>
        <w:rPr>
          <w:rFonts w:hint="eastAsia" w:ascii="Times New Roman" w:hAnsi="Times New Roman" w:eastAsia="仿宋_GB2312" w:cs="Times New Roman"/>
          <w:kern w:val="0"/>
          <w:sz w:val="32"/>
          <w:szCs w:val="32"/>
        </w:rPr>
        <w:t>无理取闹或不提供被投诉对象、投诉事项等相关信息，将视为无效投诉，不予登记和受理；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5.对于意见建议类的投诉，应作为</w:t>
      </w:r>
      <w:r>
        <w:rPr>
          <w:rFonts w:hint="eastAsia" w:ascii="Times New Roman" w:hAnsi="Times New Roman" w:eastAsia="仿宋_GB2312" w:cs="Times New Roman"/>
          <w:kern w:val="0"/>
          <w:sz w:val="32"/>
          <w:szCs w:val="32"/>
          <w:lang w:eastAsia="zh-CN"/>
        </w:rPr>
        <w:t>被投诉对象</w:t>
      </w:r>
      <w:r>
        <w:rPr>
          <w:rFonts w:hint="eastAsia" w:ascii="Times New Roman" w:hAnsi="Times New Roman" w:eastAsia="仿宋_GB2312" w:cs="Times New Roman"/>
          <w:kern w:val="0"/>
          <w:sz w:val="32"/>
          <w:szCs w:val="32"/>
        </w:rPr>
        <w:t>服务整改的工作参考，或转交有关职能部门作为工作参考，意见建议类投诉</w:t>
      </w:r>
      <w:r>
        <w:rPr>
          <w:rFonts w:hint="eastAsia" w:ascii="Times New Roman" w:hAnsi="Times New Roman" w:eastAsia="仿宋_GB2312" w:cs="Times New Roman"/>
          <w:kern w:val="0"/>
          <w:sz w:val="32"/>
          <w:szCs w:val="32"/>
          <w:lang w:eastAsia="zh-CN"/>
        </w:rPr>
        <w:t>应</w:t>
      </w:r>
      <w:r>
        <w:rPr>
          <w:rFonts w:hint="eastAsia" w:ascii="Times New Roman" w:hAnsi="Times New Roman" w:eastAsia="仿宋_GB2312" w:cs="Times New Roman"/>
          <w:kern w:val="0"/>
          <w:sz w:val="32"/>
          <w:szCs w:val="32"/>
        </w:rPr>
        <w:t>在5个工作日内答复投诉人，平台内投诉、建议、意见回复按照平台要求按时完成。</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楷体" w:hAnsi="楷体" w:eastAsia="楷体" w:cs="楷体"/>
          <w:kern w:val="0"/>
          <w:sz w:val="32"/>
          <w:szCs w:val="32"/>
        </w:rPr>
      </w:pPr>
      <w:r>
        <w:rPr>
          <w:rFonts w:hint="eastAsia" w:ascii="楷体" w:hAnsi="楷体" w:eastAsia="楷体" w:cs="楷体"/>
          <w:kern w:val="0"/>
          <w:sz w:val="32"/>
          <w:szCs w:val="32"/>
        </w:rPr>
        <w:t>（二）调查核实</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政务服务中心受理的投诉，要对双方当事人进行调查了解具体情况，并做好相关记录：询问投诉人，了解被投诉对象、投诉事项、原因以及解决要求；询问被投诉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，了解投诉发生的前因后果，听取解释和解决意见。</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楷体" w:hAnsi="楷体" w:eastAsia="楷体" w:cs="楷体"/>
          <w:kern w:val="0"/>
          <w:sz w:val="32"/>
          <w:szCs w:val="32"/>
        </w:rPr>
      </w:pPr>
      <w:r>
        <w:rPr>
          <w:rFonts w:hint="eastAsia" w:ascii="楷体" w:hAnsi="楷体" w:eastAsia="楷体" w:cs="楷体"/>
          <w:kern w:val="0"/>
          <w:sz w:val="32"/>
          <w:szCs w:val="32"/>
        </w:rPr>
        <w:t>（三）协调处理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kern w:val="0"/>
          <w:sz w:val="32"/>
          <w:szCs w:val="32"/>
        </w:rPr>
      </w:pPr>
      <w:r>
        <w:rPr>
          <w:rFonts w:hint="eastAsia" w:ascii="仿宋" w:hAnsi="仿宋" w:eastAsia="仿宋" w:cs="仿宋"/>
          <w:b/>
          <w:bCs/>
          <w:kern w:val="0"/>
          <w:sz w:val="32"/>
          <w:szCs w:val="32"/>
        </w:rPr>
        <w:t>1.现场协调。</w:t>
      </w:r>
      <w:r>
        <w:rPr>
          <w:rFonts w:hint="eastAsia" w:ascii="Times New Roman" w:hAnsi="Times New Roman" w:eastAsia="仿宋_GB2312" w:cs="Times New Roman"/>
          <w:kern w:val="0"/>
          <w:sz w:val="32"/>
          <w:szCs w:val="32"/>
        </w:rPr>
        <w:t>对事实清楚、情节简单的投诉事项，由</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w:t>
      </w:r>
      <w:r>
        <w:rPr>
          <w:rFonts w:hint="eastAsia" w:ascii="Times New Roman" w:hAnsi="Times New Roman" w:eastAsia="仿宋_GB2312" w:cs="Times New Roman"/>
          <w:kern w:val="0"/>
          <w:sz w:val="32"/>
          <w:szCs w:val="32"/>
          <w:lang w:val="en-US" w:eastAsia="zh-CN"/>
        </w:rPr>
        <w:t>工作人员</w:t>
      </w:r>
      <w:r>
        <w:rPr>
          <w:rFonts w:hint="eastAsia" w:ascii="Times New Roman" w:hAnsi="Times New Roman" w:eastAsia="仿宋_GB2312" w:cs="Times New Roman"/>
          <w:kern w:val="0"/>
          <w:sz w:val="32"/>
          <w:szCs w:val="32"/>
        </w:rPr>
        <w:t>现场组织协调处理，现场办结投诉。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_GB2312" w:cs="Times New Roman"/>
          <w:kern w:val="0"/>
          <w:sz w:val="32"/>
          <w:szCs w:val="32"/>
        </w:rPr>
      </w:pPr>
      <w:r>
        <w:rPr>
          <w:rFonts w:hint="eastAsia" w:ascii="仿宋" w:hAnsi="仿宋" w:eastAsia="仿宋" w:cs="仿宋"/>
          <w:b/>
          <w:bCs/>
          <w:kern w:val="0"/>
          <w:sz w:val="32"/>
          <w:szCs w:val="32"/>
        </w:rPr>
        <w:t>2.转交办理。</w:t>
      </w:r>
      <w:r>
        <w:rPr>
          <w:rFonts w:hint="eastAsia" w:ascii="Times New Roman" w:hAnsi="Times New Roman" w:eastAsia="仿宋_GB2312" w:cs="Times New Roman"/>
          <w:kern w:val="0"/>
          <w:sz w:val="32"/>
          <w:szCs w:val="32"/>
        </w:rPr>
        <w:t>投诉问题属于</w:t>
      </w:r>
      <w:r>
        <w:rPr>
          <w:rFonts w:hint="eastAsia" w:ascii="Times New Roman" w:hAnsi="Times New Roman" w:eastAsia="仿宋_GB2312" w:cs="Times New Roman"/>
          <w:kern w:val="0"/>
          <w:sz w:val="32"/>
          <w:szCs w:val="32"/>
          <w:lang w:eastAsia="zh-CN"/>
        </w:rPr>
        <w:t>进驻部门（单位）</w:t>
      </w:r>
      <w:r>
        <w:rPr>
          <w:rFonts w:hint="eastAsia" w:ascii="Times New Roman" w:hAnsi="Times New Roman" w:eastAsia="仿宋_GB2312" w:cs="Times New Roman"/>
          <w:kern w:val="0"/>
          <w:sz w:val="32"/>
          <w:szCs w:val="32"/>
        </w:rPr>
        <w:t>一般日常工作，不能现场协调处理的，由</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政务服务中心出具</w:t>
      </w:r>
      <w:r>
        <w:rPr>
          <w:rFonts w:hint="eastAsia" w:ascii="Times New Roman" w:hAnsi="Times New Roman" w:eastAsia="仿宋_GB2312" w:cs="Times New Roman"/>
          <w:kern w:val="0"/>
          <w:sz w:val="32"/>
          <w:szCs w:val="32"/>
          <w:lang w:val="en-US" w:eastAsia="zh-CN"/>
        </w:rPr>
        <w:t>投诉函</w:t>
      </w:r>
      <w:r>
        <w:rPr>
          <w:rFonts w:hint="eastAsia" w:ascii="Times New Roman" w:hAnsi="Times New Roman" w:eastAsia="仿宋_GB2312" w:cs="Times New Roman"/>
          <w:kern w:val="0"/>
          <w:sz w:val="32"/>
          <w:szCs w:val="32"/>
        </w:rPr>
        <w:t>，直接转交相关</w:t>
      </w:r>
      <w:r>
        <w:rPr>
          <w:rFonts w:hint="eastAsia" w:ascii="Times New Roman" w:hAnsi="Times New Roman" w:eastAsia="仿宋_GB2312" w:cs="Times New Roman"/>
          <w:kern w:val="0"/>
          <w:sz w:val="32"/>
          <w:szCs w:val="32"/>
          <w:lang w:eastAsia="zh-CN"/>
        </w:rPr>
        <w:t>进驻部门（单位）</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进驻部门（单位）应</w:t>
      </w:r>
      <w:r>
        <w:rPr>
          <w:rFonts w:hint="eastAsia" w:ascii="Times New Roman" w:hAnsi="Times New Roman" w:eastAsia="仿宋_GB2312" w:cs="Times New Roman"/>
          <w:kern w:val="0"/>
          <w:sz w:val="32"/>
          <w:szCs w:val="32"/>
        </w:rPr>
        <w:t>在5个工作日内落实处理意见，并将落实情况报</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政务服务中心；如果属于情节较重、影响较大的投诉问题，</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政务服务中心出具处理意见，报</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政务服务中心分管领导、主要领导批准后，转交相关</w:t>
      </w:r>
      <w:r>
        <w:rPr>
          <w:rFonts w:hint="eastAsia" w:ascii="Times New Roman" w:hAnsi="Times New Roman" w:eastAsia="仿宋_GB2312" w:cs="Times New Roman"/>
          <w:kern w:val="0"/>
          <w:sz w:val="32"/>
          <w:szCs w:val="32"/>
          <w:lang w:eastAsia="zh-CN"/>
        </w:rPr>
        <w:t>进驻部门（单位）</w:t>
      </w:r>
      <w:r>
        <w:rPr>
          <w:rFonts w:hint="eastAsia" w:ascii="Times New Roman" w:hAnsi="Times New Roman" w:eastAsia="仿宋_GB2312" w:cs="Times New Roman"/>
          <w:kern w:val="0"/>
          <w:sz w:val="32"/>
          <w:szCs w:val="32"/>
        </w:rPr>
        <w:t>及其分管领导，</w:t>
      </w:r>
      <w:r>
        <w:rPr>
          <w:rFonts w:hint="eastAsia" w:ascii="Times New Roman" w:hAnsi="Times New Roman" w:eastAsia="仿宋_GB2312" w:cs="Times New Roman"/>
          <w:kern w:val="0"/>
          <w:sz w:val="32"/>
          <w:szCs w:val="32"/>
          <w:lang w:eastAsia="zh-CN"/>
        </w:rPr>
        <w:t>进驻部门（单位）</w:t>
      </w:r>
      <w:r>
        <w:rPr>
          <w:rFonts w:hint="eastAsia" w:ascii="Times New Roman" w:hAnsi="Times New Roman" w:eastAsia="仿宋_GB2312" w:cs="Times New Roman"/>
          <w:b w:val="0"/>
          <w:bCs w:val="0"/>
          <w:kern w:val="0"/>
          <w:sz w:val="32"/>
          <w:szCs w:val="32"/>
        </w:rPr>
        <w:t>在10个工作日</w:t>
      </w:r>
      <w:r>
        <w:rPr>
          <w:rFonts w:hint="eastAsia" w:ascii="Times New Roman" w:hAnsi="Times New Roman" w:eastAsia="仿宋_GB2312" w:cs="Times New Roman"/>
          <w:kern w:val="0"/>
          <w:sz w:val="32"/>
          <w:szCs w:val="32"/>
        </w:rPr>
        <w:t>内落实处理意见，并将分管领导签字盖章的落实情况报</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kern w:val="0"/>
          <w:sz w:val="32"/>
          <w:szCs w:val="32"/>
        </w:rPr>
      </w:pPr>
      <w:r>
        <w:rPr>
          <w:rFonts w:hint="eastAsia" w:ascii="仿宋" w:hAnsi="仿宋" w:eastAsia="仿宋" w:cs="仿宋"/>
          <w:b/>
          <w:bCs/>
          <w:kern w:val="0"/>
          <w:sz w:val="32"/>
          <w:szCs w:val="32"/>
        </w:rPr>
        <w:t>3.协同办理。</w:t>
      </w:r>
      <w:r>
        <w:rPr>
          <w:rFonts w:hint="eastAsia" w:ascii="Times New Roman" w:hAnsi="Times New Roman" w:eastAsia="仿宋_GB2312" w:cs="Times New Roman"/>
          <w:kern w:val="0"/>
          <w:sz w:val="32"/>
          <w:szCs w:val="32"/>
        </w:rPr>
        <w:t>对</w:t>
      </w:r>
      <w:r>
        <w:rPr>
          <w:rFonts w:hint="eastAsia" w:ascii="Times New Roman" w:hAnsi="Times New Roman" w:eastAsia="仿宋_GB2312" w:cs="Times New Roman"/>
          <w:kern w:val="0"/>
          <w:sz w:val="32"/>
          <w:szCs w:val="32"/>
          <w:lang w:eastAsia="zh-CN"/>
        </w:rPr>
        <w:t>需</w:t>
      </w:r>
      <w:r>
        <w:rPr>
          <w:rFonts w:hint="eastAsia" w:ascii="Times New Roman" w:hAnsi="Times New Roman" w:eastAsia="仿宋_GB2312" w:cs="Times New Roman"/>
          <w:kern w:val="0"/>
          <w:sz w:val="32"/>
          <w:szCs w:val="32"/>
        </w:rPr>
        <w:t>由多个</w:t>
      </w:r>
      <w:r>
        <w:rPr>
          <w:rFonts w:hint="eastAsia" w:ascii="Times New Roman" w:hAnsi="Times New Roman" w:eastAsia="仿宋_GB2312" w:cs="Times New Roman"/>
          <w:kern w:val="0"/>
          <w:sz w:val="32"/>
          <w:szCs w:val="32"/>
          <w:lang w:eastAsia="zh-CN"/>
        </w:rPr>
        <w:t>进驻部门（单位）</w:t>
      </w:r>
      <w:r>
        <w:rPr>
          <w:rFonts w:hint="eastAsia" w:ascii="Times New Roman" w:hAnsi="Times New Roman" w:eastAsia="仿宋_GB2312" w:cs="Times New Roman"/>
          <w:kern w:val="0"/>
          <w:sz w:val="32"/>
          <w:szCs w:val="32"/>
        </w:rPr>
        <w:t>共同处理的投诉事项或重大投诉事项，由</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政务服务中心组织有关</w:t>
      </w:r>
      <w:r>
        <w:rPr>
          <w:rFonts w:hint="eastAsia" w:ascii="Times New Roman" w:hAnsi="Times New Roman" w:eastAsia="仿宋_GB2312" w:cs="Times New Roman"/>
          <w:kern w:val="0"/>
          <w:sz w:val="32"/>
          <w:szCs w:val="32"/>
          <w:lang w:eastAsia="zh-CN"/>
        </w:rPr>
        <w:t>进驻部门（单位）</w:t>
      </w:r>
      <w:r>
        <w:rPr>
          <w:rFonts w:hint="eastAsia" w:ascii="Times New Roman" w:hAnsi="Times New Roman" w:eastAsia="仿宋_GB2312" w:cs="Times New Roman"/>
          <w:kern w:val="0"/>
          <w:sz w:val="32"/>
          <w:szCs w:val="32"/>
        </w:rPr>
        <w:t>共同处理，办理期限同上。</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3" w:firstLineChars="200"/>
        <w:textAlignment w:val="auto"/>
        <w:rPr>
          <w:rFonts w:ascii="Times New Roman" w:hAnsi="Times New Roman" w:eastAsia="仿宋_GB2312" w:cs="Times New Roman"/>
          <w:kern w:val="0"/>
          <w:sz w:val="32"/>
          <w:szCs w:val="32"/>
        </w:rPr>
      </w:pPr>
      <w:r>
        <w:rPr>
          <w:rFonts w:hint="eastAsia" w:ascii="仿宋" w:hAnsi="仿宋" w:eastAsia="仿宋" w:cs="仿宋"/>
          <w:b/>
          <w:bCs/>
          <w:kern w:val="0"/>
          <w:sz w:val="32"/>
          <w:szCs w:val="32"/>
        </w:rPr>
        <w:t>4.终结条款。</w:t>
      </w:r>
      <w:r>
        <w:rPr>
          <w:rFonts w:hint="eastAsia" w:ascii="Times New Roman" w:hAnsi="Times New Roman" w:eastAsia="仿宋_GB2312" w:cs="Times New Roman"/>
          <w:kern w:val="0"/>
          <w:sz w:val="32"/>
          <w:szCs w:val="32"/>
        </w:rPr>
        <w:t>在受理投诉过程中投诉人就投诉事项申请仲裁、行政复议或向人民法院提起诉讼的，投诉人自愿放弃投诉的，投诉人无故不出席协调会或拒绝联系配合的，以及有其他可以终结情形的，</w:t>
      </w:r>
      <w:r>
        <w:rPr>
          <w:rFonts w:hint="eastAsia" w:ascii="Times New Roman" w:hAnsi="Times New Roman" w:eastAsia="仿宋_GB2312" w:cs="Times New Roman"/>
          <w:kern w:val="0"/>
          <w:sz w:val="32"/>
          <w:szCs w:val="32"/>
          <w:lang w:eastAsia="zh-CN"/>
        </w:rPr>
        <w:t>做</w:t>
      </w:r>
      <w:r>
        <w:rPr>
          <w:rFonts w:hint="eastAsia" w:ascii="Times New Roman" w:hAnsi="Times New Roman" w:eastAsia="仿宋_GB2312" w:cs="Times New Roman"/>
          <w:kern w:val="0"/>
          <w:sz w:val="32"/>
          <w:szCs w:val="32"/>
        </w:rPr>
        <w:t>投诉事项终结处理。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楷体" w:hAnsi="楷体" w:eastAsia="楷体" w:cs="楷体"/>
          <w:kern w:val="0"/>
          <w:sz w:val="32"/>
          <w:szCs w:val="32"/>
        </w:rPr>
      </w:pPr>
      <w:r>
        <w:rPr>
          <w:rFonts w:hint="eastAsia" w:ascii="楷体" w:hAnsi="楷体" w:eastAsia="楷体" w:cs="楷体"/>
          <w:kern w:val="0"/>
          <w:sz w:val="32"/>
          <w:szCs w:val="32"/>
        </w:rPr>
        <w:t>（四）答复回访</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政务服务中心对于处理完毕的投诉事项，2个工作日内答复投诉人，详细了解投诉人的满意情况，征询其意见和建议，以进一步改进工作；对于处理不满意的，详细记录原因，确属被投诉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处理不到位的，继续转至被投诉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 xml:space="preserve">限期处理，确保投诉人满意。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楷体" w:hAnsi="楷体" w:eastAsia="楷体" w:cs="楷体"/>
          <w:kern w:val="0"/>
          <w:sz w:val="32"/>
          <w:szCs w:val="32"/>
        </w:rPr>
      </w:pPr>
      <w:r>
        <w:rPr>
          <w:rFonts w:hint="eastAsia" w:ascii="楷体" w:hAnsi="楷体" w:eastAsia="楷体" w:cs="楷体"/>
          <w:kern w:val="0"/>
          <w:sz w:val="32"/>
          <w:szCs w:val="32"/>
        </w:rPr>
        <w:t>（五）档案整理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政务服务中心将投诉处理事项进行备案，留存投诉登记本、处理台账、投诉登记表、</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8582239</w:t>
      </w:r>
      <w:r>
        <w:rPr>
          <w:rFonts w:hint="eastAsia" w:ascii="Times New Roman" w:hAnsi="Times New Roman" w:eastAsia="仿宋_GB2312" w:cs="Times New Roman"/>
          <w:kern w:val="0"/>
          <w:sz w:val="32"/>
          <w:szCs w:val="32"/>
          <w:lang w:eastAsia="zh-CN"/>
        </w:rPr>
        <w:t>”政务服务</w:t>
      </w:r>
      <w:r>
        <w:rPr>
          <w:rFonts w:hint="eastAsia" w:ascii="Times New Roman" w:hAnsi="Times New Roman" w:eastAsia="仿宋_GB2312" w:cs="Times New Roman"/>
          <w:kern w:val="0"/>
          <w:sz w:val="32"/>
          <w:szCs w:val="32"/>
        </w:rPr>
        <w:t>便民热线投诉工单、好差评处理工单等投诉处理材料。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四、相关规定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（一）</w:t>
      </w:r>
      <w:r>
        <w:rPr>
          <w:rFonts w:hint="eastAsia" w:ascii="Times New Roman" w:hAnsi="Times New Roman" w:eastAsia="仿宋_GB2312" w:cs="Times New Roman"/>
          <w:kern w:val="0"/>
          <w:sz w:val="32"/>
          <w:szCs w:val="32"/>
        </w:rPr>
        <w:t>投诉受理应坚持实事求是、有诉必接、有错必纠、惩教结合的原则，</w:t>
      </w:r>
      <w:r>
        <w:rPr>
          <w:rFonts w:hint="eastAsia" w:ascii="Times New Roman" w:hAnsi="Times New Roman" w:eastAsia="仿宋_GB2312" w:cs="Times New Roman"/>
          <w:kern w:val="0"/>
          <w:sz w:val="32"/>
          <w:szCs w:val="32"/>
          <w:lang w:eastAsia="zh-CN"/>
        </w:rPr>
        <w:t>应</w:t>
      </w:r>
      <w:r>
        <w:rPr>
          <w:rFonts w:hint="eastAsia" w:ascii="Times New Roman" w:hAnsi="Times New Roman" w:eastAsia="仿宋_GB2312" w:cs="Times New Roman"/>
          <w:kern w:val="0"/>
          <w:sz w:val="32"/>
          <w:szCs w:val="32"/>
        </w:rPr>
        <w:t>态度热情、诚恳。投诉处理要做到客观、公正，向投诉人解答有关政策及法律法规时要耐心、细致，投诉人要求保密的事项要严格保密。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lang w:eastAsia="zh-CN"/>
        </w:rPr>
        <w:t>政务服务中心</w:t>
      </w:r>
      <w:r>
        <w:rPr>
          <w:rFonts w:hint="eastAsia" w:ascii="Times New Roman" w:hAnsi="Times New Roman" w:eastAsia="仿宋_GB2312" w:cs="Times New Roman"/>
          <w:kern w:val="0"/>
          <w:sz w:val="32"/>
          <w:szCs w:val="32"/>
        </w:rPr>
        <w:t xml:space="preserve">应按时完成投诉事项的受理，组织投诉事项的调查处理；向投诉人回访处理情况，防止报复、刁难或整改不彻底的情况出现；建立投诉备案制度，做好每次投诉受理和处理记录。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（三）</w:t>
      </w:r>
      <w:r>
        <w:rPr>
          <w:rFonts w:hint="eastAsia" w:ascii="Times New Roman" w:hAnsi="Times New Roman" w:eastAsia="仿宋_GB2312" w:cs="Times New Roman"/>
          <w:kern w:val="0"/>
          <w:sz w:val="32"/>
          <w:szCs w:val="32"/>
        </w:rPr>
        <w:t>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应按要求配合调查处理、回复</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政务服务中心交办与其有关的投诉事项；根据被投诉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存在过错情节轻重情况，依照有关规定对被投诉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进行责任追究；应协助配合投诉处理工作人员做好调查处理工作，不得以任何借口推脱责任，不得有对抗情绪，不得篡改、隐匿、毁弃相关证据材料。</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（四）</w:t>
      </w:r>
      <w:r>
        <w:rPr>
          <w:rFonts w:hint="eastAsia" w:ascii="Times New Roman" w:hAnsi="Times New Roman" w:eastAsia="仿宋_GB2312" w:cs="Times New Roman"/>
          <w:kern w:val="0"/>
          <w:sz w:val="32"/>
          <w:szCs w:val="32"/>
        </w:rPr>
        <w:t>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应积极配合投诉处理人员做好调查核实工作，不得干扰、阻挠调查工作；对投诉</w:t>
      </w:r>
      <w:r>
        <w:rPr>
          <w:rFonts w:hint="eastAsia" w:ascii="Times New Roman" w:hAnsi="Times New Roman" w:eastAsia="仿宋_GB2312" w:cs="Times New Roman"/>
          <w:kern w:val="0"/>
          <w:sz w:val="32"/>
          <w:szCs w:val="32"/>
          <w:lang w:eastAsia="zh-CN"/>
        </w:rPr>
        <w:t>人</w:t>
      </w:r>
      <w:r>
        <w:rPr>
          <w:rFonts w:hint="eastAsia" w:ascii="Times New Roman" w:hAnsi="Times New Roman" w:eastAsia="仿宋_GB2312" w:cs="Times New Roman"/>
          <w:kern w:val="0"/>
          <w:sz w:val="32"/>
          <w:szCs w:val="32"/>
        </w:rPr>
        <w:t>投诉和反映的问题，被投诉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要认真对待、及时整改，不得以任何借口阻挠、压制投诉或打击报复投诉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（五）</w:t>
      </w:r>
      <w:r>
        <w:rPr>
          <w:rFonts w:hint="eastAsia" w:ascii="Times New Roman" w:hAnsi="Times New Roman" w:eastAsia="仿宋_GB2312" w:cs="Times New Roman"/>
          <w:kern w:val="0"/>
          <w:sz w:val="32"/>
          <w:szCs w:val="32"/>
        </w:rPr>
        <w:t>投诉</w:t>
      </w:r>
      <w:r>
        <w:rPr>
          <w:rFonts w:hint="eastAsia" w:ascii="Times New Roman" w:hAnsi="Times New Roman" w:eastAsia="仿宋_GB2312" w:cs="Times New Roman"/>
          <w:kern w:val="0"/>
          <w:sz w:val="32"/>
          <w:szCs w:val="32"/>
          <w:lang w:eastAsia="zh-CN"/>
        </w:rPr>
        <w:t>人</w:t>
      </w:r>
      <w:r>
        <w:rPr>
          <w:rFonts w:hint="eastAsia" w:ascii="Times New Roman" w:hAnsi="Times New Roman" w:eastAsia="仿宋_GB2312" w:cs="Times New Roman"/>
          <w:kern w:val="0"/>
          <w:sz w:val="32"/>
          <w:szCs w:val="32"/>
        </w:rPr>
        <w:t>进行投诉，应当遵守国家法律、法规及其他有关规定，对借投诉之机故意捏造事实诬告，或者以投诉为名制造事端，干扰</w:t>
      </w:r>
      <w:r>
        <w:rPr>
          <w:rFonts w:hint="eastAsia" w:ascii="Times New Roman" w:hAnsi="Times New Roman" w:eastAsia="仿宋_GB2312" w:cs="Times New Roman"/>
          <w:kern w:val="0"/>
          <w:sz w:val="32"/>
          <w:szCs w:val="32"/>
          <w:lang w:val="en-US" w:eastAsia="zh-CN"/>
        </w:rPr>
        <w:t>伊金霍洛旗</w:t>
      </w:r>
      <w:r>
        <w:rPr>
          <w:rFonts w:hint="eastAsia" w:ascii="Times New Roman" w:hAnsi="Times New Roman" w:eastAsia="仿宋_GB2312" w:cs="Times New Roman"/>
          <w:kern w:val="0"/>
          <w:sz w:val="32"/>
          <w:szCs w:val="32"/>
        </w:rPr>
        <w:t>政务服务</w:t>
      </w:r>
      <w:r>
        <w:rPr>
          <w:rFonts w:hint="eastAsia" w:ascii="Times New Roman" w:hAnsi="Times New Roman" w:eastAsia="仿宋_GB2312" w:cs="Times New Roman"/>
          <w:kern w:val="0"/>
          <w:sz w:val="32"/>
          <w:szCs w:val="32"/>
          <w:lang w:eastAsia="zh-CN"/>
        </w:rPr>
        <w:t>大厅</w:t>
      </w:r>
      <w:r>
        <w:rPr>
          <w:rFonts w:hint="eastAsia" w:ascii="Times New Roman" w:hAnsi="Times New Roman" w:eastAsia="仿宋_GB2312" w:cs="Times New Roman"/>
          <w:kern w:val="0"/>
          <w:sz w:val="32"/>
          <w:szCs w:val="32"/>
        </w:rPr>
        <w:t xml:space="preserve">正常工作秩序的，将移交有关部门依法追究责任。 </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五、结果运用</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经核查属实的有效投诉，视具体情况作以下若干问责处理。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（一）</w:t>
      </w:r>
      <w:r>
        <w:rPr>
          <w:rFonts w:hint="eastAsia" w:ascii="Times New Roman" w:hAnsi="Times New Roman" w:eastAsia="仿宋_GB2312" w:cs="Times New Roman"/>
          <w:kern w:val="0"/>
          <w:sz w:val="32"/>
          <w:szCs w:val="32"/>
        </w:rPr>
        <w:t>凡属于有效投诉的，按照</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伊金霍洛旗政务服务中心旗直部门及专业区域考核细则》</w:t>
      </w:r>
      <w:r>
        <w:rPr>
          <w:rFonts w:hint="eastAsia" w:ascii="Times New Roman" w:hAnsi="Times New Roman" w:eastAsia="仿宋_GB2312" w:cs="Times New Roman"/>
          <w:kern w:val="0"/>
          <w:sz w:val="32"/>
          <w:szCs w:val="32"/>
          <w:lang w:eastAsia="zh-CN"/>
        </w:rPr>
        <w:t>相关</w:t>
      </w:r>
      <w:r>
        <w:rPr>
          <w:rFonts w:hint="eastAsia" w:ascii="Times New Roman" w:hAnsi="Times New Roman" w:eastAsia="仿宋_GB2312" w:cs="Times New Roman"/>
          <w:kern w:val="0"/>
          <w:sz w:val="32"/>
          <w:szCs w:val="32"/>
        </w:rPr>
        <w:t>办法进行扣分通报。</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视情况取消个人和单位的年</w:t>
      </w:r>
      <w:r>
        <w:rPr>
          <w:rFonts w:hint="eastAsia" w:ascii="Times New Roman" w:hAnsi="Times New Roman" w:eastAsia="仿宋_GB2312" w:cs="Times New Roman"/>
          <w:kern w:val="0"/>
          <w:sz w:val="32"/>
          <w:szCs w:val="32"/>
          <w:lang w:eastAsia="zh-CN"/>
        </w:rPr>
        <w:t>度</w:t>
      </w:r>
      <w:r>
        <w:rPr>
          <w:rFonts w:hint="eastAsia" w:ascii="Times New Roman" w:hAnsi="Times New Roman" w:eastAsia="仿宋_GB2312" w:cs="Times New Roman"/>
          <w:kern w:val="0"/>
          <w:sz w:val="32"/>
          <w:szCs w:val="32"/>
        </w:rPr>
        <w:t>考核评优资格。</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（三）</w:t>
      </w:r>
      <w:r>
        <w:rPr>
          <w:rFonts w:hint="eastAsia" w:ascii="Times New Roman" w:hAnsi="Times New Roman" w:eastAsia="仿宋_GB2312" w:cs="Times New Roman"/>
          <w:kern w:val="0"/>
          <w:sz w:val="32"/>
          <w:szCs w:val="32"/>
        </w:rPr>
        <w:t>被投诉</w:t>
      </w:r>
      <w:r>
        <w:rPr>
          <w:rFonts w:hint="eastAsia" w:ascii="Times New Roman" w:hAnsi="Times New Roman" w:eastAsia="仿宋_GB2312" w:cs="Times New Roman"/>
          <w:kern w:val="0"/>
          <w:sz w:val="32"/>
          <w:szCs w:val="32"/>
          <w:lang w:eastAsia="zh-CN"/>
        </w:rPr>
        <w:t>对象</w:t>
      </w:r>
      <w:r>
        <w:rPr>
          <w:rFonts w:hint="eastAsia" w:ascii="Times New Roman" w:hAnsi="Times New Roman" w:eastAsia="仿宋_GB2312" w:cs="Times New Roman"/>
          <w:kern w:val="0"/>
          <w:sz w:val="32"/>
          <w:szCs w:val="32"/>
        </w:rPr>
        <w:t>涉及违法违纪行为的，报</w:t>
      </w:r>
      <w:r>
        <w:rPr>
          <w:rFonts w:hint="eastAsia" w:ascii="Times New Roman" w:hAnsi="Times New Roman" w:eastAsia="仿宋_GB2312" w:cs="Times New Roman"/>
          <w:kern w:val="0"/>
          <w:sz w:val="32"/>
          <w:szCs w:val="32"/>
          <w:lang w:val="en-US" w:eastAsia="zh-CN"/>
        </w:rPr>
        <w:t>旗</w:t>
      </w:r>
      <w:r>
        <w:rPr>
          <w:rFonts w:hint="eastAsia" w:ascii="Times New Roman" w:hAnsi="Times New Roman" w:eastAsia="仿宋_GB2312" w:cs="Times New Roman"/>
          <w:kern w:val="0"/>
          <w:sz w:val="32"/>
          <w:szCs w:val="32"/>
        </w:rPr>
        <w:t>纪委监委进行处理。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kern w:val="0"/>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附件：</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投诉登记表</w:t>
      </w:r>
    </w:p>
    <w:p/>
    <w:p/>
    <w:p>
      <w:pPr>
        <w:pStyle w:val="20"/>
        <w:numPr>
          <w:ilvl w:val="0"/>
          <w:numId w:val="0"/>
        </w:numPr>
        <w:spacing w:beforeLines="0" w:afterLines="0"/>
        <w:jc w:val="both"/>
        <w:rPr>
          <w:rFonts w:hint="eastAsia"/>
          <w:bCs/>
          <w:sz w:val="28"/>
          <w:szCs w:val="28"/>
        </w:rPr>
      </w:pPr>
    </w:p>
    <w:p>
      <w:pPr>
        <w:rPr>
          <w:rFonts w:hint="eastAsia"/>
          <w:bCs/>
          <w:sz w:val="28"/>
          <w:szCs w:val="28"/>
        </w:rPr>
      </w:pPr>
    </w:p>
    <w:p>
      <w:pPr>
        <w:rPr>
          <w:rFonts w:hint="eastAsia"/>
          <w:bCs/>
          <w:sz w:val="28"/>
          <w:szCs w:val="28"/>
        </w:rPr>
      </w:pPr>
    </w:p>
    <w:p>
      <w:pPr>
        <w:rPr>
          <w:rFonts w:hint="eastAsia"/>
          <w:bCs/>
          <w:sz w:val="28"/>
          <w:szCs w:val="28"/>
        </w:rPr>
      </w:pPr>
    </w:p>
    <w:p>
      <w:pPr>
        <w:rPr>
          <w:rFonts w:hint="eastAsia"/>
          <w:bCs/>
          <w:sz w:val="28"/>
          <w:szCs w:val="28"/>
        </w:rPr>
      </w:pPr>
    </w:p>
    <w:p>
      <w:pPr>
        <w:spacing w:line="260" w:lineRule="exact"/>
        <w:rPr>
          <w:rFonts w:hint="eastAsia" w:eastAsia="黑体"/>
          <w:sz w:val="24"/>
        </w:rPr>
      </w:pPr>
      <w:r>
        <w:rPr>
          <w:rFonts w:hint="eastAsia" w:eastAsia="黑体"/>
          <w:sz w:val="24"/>
        </w:rPr>
        <w:t xml:space="preserve">           </w:t>
      </w:r>
    </w:p>
    <w:p>
      <w:pPr>
        <w:pStyle w:val="20"/>
        <w:numPr>
          <w:ilvl w:val="0"/>
          <w:numId w:val="0"/>
        </w:numPr>
        <w:spacing w:beforeLines="0" w:afterLines="0"/>
        <w:jc w:val="both"/>
        <w:rPr>
          <w:rFonts w:hint="eastAsia"/>
          <w:bCs/>
          <w:sz w:val="28"/>
          <w:szCs w:val="28"/>
          <w:lang w:eastAsia="zh-CN"/>
        </w:rPr>
      </w:pPr>
    </w:p>
    <w:p>
      <w:pPr>
        <w:pStyle w:val="20"/>
        <w:numPr>
          <w:ilvl w:val="0"/>
          <w:numId w:val="0"/>
        </w:numPr>
        <w:spacing w:beforeLines="0" w:afterLines="0"/>
        <w:jc w:val="both"/>
        <w:rPr>
          <w:rFonts w:hint="eastAsia"/>
          <w:bCs/>
          <w:sz w:val="28"/>
          <w:szCs w:val="28"/>
        </w:rPr>
      </w:pPr>
    </w:p>
    <w:p>
      <w:pPr>
        <w:pStyle w:val="20"/>
        <w:numPr>
          <w:ilvl w:val="0"/>
          <w:numId w:val="0"/>
        </w:numPr>
        <w:spacing w:beforeLines="0" w:afterLines="0"/>
        <w:jc w:val="both"/>
        <w:rPr>
          <w:bCs/>
          <w:sz w:val="28"/>
          <w:szCs w:val="28"/>
        </w:rPr>
      </w:pPr>
      <w:r>
        <w:rPr>
          <w:rFonts w:hint="eastAsia"/>
          <w:bCs/>
          <w:sz w:val="28"/>
          <w:szCs w:val="28"/>
        </w:rPr>
        <w:t>附件</w:t>
      </w:r>
    </w:p>
    <w:p>
      <w:pPr>
        <w:pStyle w:val="20"/>
        <w:numPr>
          <w:ilvl w:val="0"/>
          <w:numId w:val="0"/>
        </w:numPr>
        <w:spacing w:beforeLines="0" w:afterLines="0"/>
        <w:rPr>
          <w:rFonts w:asciiTheme="majorEastAsia" w:hAnsiTheme="majorEastAsia" w:eastAsiaTheme="majorEastAsia"/>
          <w:b/>
          <w:sz w:val="44"/>
          <w:szCs w:val="44"/>
        </w:rPr>
      </w:pPr>
      <w:r>
        <w:rPr>
          <w:rFonts w:hint="eastAsia" w:asciiTheme="majorEastAsia" w:hAnsiTheme="majorEastAsia" w:eastAsiaTheme="majorEastAsia"/>
          <w:b/>
          <w:sz w:val="44"/>
          <w:szCs w:val="44"/>
        </w:rPr>
        <w:t>投诉登记表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承办单位</w:t>
            </w:r>
          </w:p>
        </w:tc>
        <w:tc>
          <w:tcPr>
            <w:tcW w:w="7102" w:type="dxa"/>
            <w:gridSpan w:val="5"/>
          </w:tcPr>
          <w:p>
            <w:pPr>
              <w:spacing w:line="480" w:lineRule="auto"/>
              <w:jc w:val="center"/>
              <w:rPr>
                <w:rFonts w:hint="eastAsia" w:eastAsiaTheme="minorEastAsia"/>
                <w:sz w:val="21"/>
                <w:szCs w:val="21"/>
                <w:vertAlign w:val="baseline"/>
                <w:lang w:eastAsia="zh-CN"/>
              </w:rPr>
            </w:pPr>
            <w:r>
              <w:rPr>
                <w:rFonts w:hint="eastAsia"/>
                <w:sz w:val="21"/>
                <w:szCs w:val="21"/>
                <w:vertAlign w:val="baseline"/>
                <w:lang w:eastAsia="zh-CN"/>
              </w:rPr>
              <w:t>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交办时间</w:t>
            </w:r>
          </w:p>
        </w:tc>
        <w:tc>
          <w:tcPr>
            <w:tcW w:w="1420" w:type="dxa"/>
          </w:tcPr>
          <w:p>
            <w:pPr>
              <w:jc w:val="center"/>
              <w:rPr>
                <w:rFonts w:hint="eastAsia"/>
                <w:sz w:val="21"/>
                <w:szCs w:val="21"/>
                <w:vertAlign w:val="baseline"/>
                <w:lang w:val="en-US" w:eastAsia="zh-CN"/>
              </w:rPr>
            </w:pPr>
          </w:p>
        </w:tc>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交办人</w:t>
            </w:r>
          </w:p>
        </w:tc>
        <w:tc>
          <w:tcPr>
            <w:tcW w:w="1420" w:type="dxa"/>
          </w:tcPr>
          <w:p>
            <w:pPr>
              <w:jc w:val="center"/>
              <w:rPr>
                <w:sz w:val="21"/>
                <w:szCs w:val="21"/>
                <w:vertAlign w:val="baseline"/>
              </w:rPr>
            </w:pPr>
          </w:p>
        </w:tc>
        <w:tc>
          <w:tcPr>
            <w:tcW w:w="1421"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反映人</w:t>
            </w:r>
          </w:p>
        </w:tc>
        <w:tc>
          <w:tcPr>
            <w:tcW w:w="1421" w:type="dxa"/>
          </w:tcPr>
          <w:p>
            <w:pPr>
              <w:spacing w:line="480" w:lineRule="auto"/>
              <w:jc w:val="center"/>
              <w:rPr>
                <w:rFonts w:hint="default" w:eastAsia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呼入号</w:t>
            </w:r>
          </w:p>
        </w:tc>
        <w:tc>
          <w:tcPr>
            <w:tcW w:w="1420" w:type="dxa"/>
          </w:tcPr>
          <w:p>
            <w:pPr>
              <w:spacing w:line="480" w:lineRule="auto"/>
              <w:jc w:val="center"/>
              <w:rPr>
                <w:rFonts w:hint="default" w:eastAsiaTheme="minorEastAsia"/>
                <w:sz w:val="21"/>
                <w:szCs w:val="21"/>
                <w:vertAlign w:val="baseline"/>
                <w:lang w:val="en-US" w:eastAsia="zh-CN"/>
              </w:rPr>
            </w:pPr>
          </w:p>
        </w:tc>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Email</w:t>
            </w:r>
          </w:p>
        </w:tc>
        <w:tc>
          <w:tcPr>
            <w:tcW w:w="1420" w:type="dxa"/>
          </w:tcPr>
          <w:p>
            <w:pPr>
              <w:jc w:val="center"/>
              <w:rPr>
                <w:sz w:val="21"/>
                <w:szCs w:val="21"/>
                <w:vertAlign w:val="baseline"/>
              </w:rPr>
            </w:pPr>
          </w:p>
        </w:tc>
        <w:tc>
          <w:tcPr>
            <w:tcW w:w="1421"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来源</w:t>
            </w:r>
          </w:p>
        </w:tc>
        <w:tc>
          <w:tcPr>
            <w:tcW w:w="1421"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来电业务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480" w:lineRule="auto"/>
              <w:jc w:val="center"/>
              <w:rPr>
                <w:rFonts w:hint="eastAsia"/>
                <w:sz w:val="21"/>
                <w:szCs w:val="21"/>
                <w:vertAlign w:val="baseline"/>
                <w:lang w:val="en-US" w:eastAsia="zh-CN"/>
              </w:rPr>
            </w:pPr>
            <w:r>
              <w:rPr>
                <w:rFonts w:hint="eastAsia"/>
                <w:sz w:val="21"/>
                <w:szCs w:val="21"/>
                <w:vertAlign w:val="baseline"/>
                <w:lang w:val="en-US" w:eastAsia="zh-CN"/>
              </w:rPr>
              <w:t>业务类型</w:t>
            </w:r>
          </w:p>
        </w:tc>
        <w:tc>
          <w:tcPr>
            <w:tcW w:w="1420" w:type="dxa"/>
          </w:tcPr>
          <w:p>
            <w:pPr>
              <w:jc w:val="center"/>
              <w:rPr>
                <w:sz w:val="21"/>
                <w:szCs w:val="21"/>
                <w:vertAlign w:val="baseline"/>
              </w:rPr>
            </w:pPr>
          </w:p>
        </w:tc>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行业类型</w:t>
            </w:r>
          </w:p>
        </w:tc>
        <w:tc>
          <w:tcPr>
            <w:tcW w:w="1420" w:type="dxa"/>
          </w:tcPr>
          <w:p>
            <w:pPr>
              <w:jc w:val="center"/>
              <w:rPr>
                <w:sz w:val="21"/>
                <w:szCs w:val="21"/>
                <w:vertAlign w:val="baseline"/>
              </w:rPr>
            </w:pPr>
          </w:p>
        </w:tc>
        <w:tc>
          <w:tcPr>
            <w:tcW w:w="1421"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诉求类型</w:t>
            </w:r>
          </w:p>
        </w:tc>
        <w:tc>
          <w:tcPr>
            <w:tcW w:w="1421"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反应时间</w:t>
            </w:r>
          </w:p>
        </w:tc>
        <w:tc>
          <w:tcPr>
            <w:tcW w:w="1420" w:type="dxa"/>
          </w:tcPr>
          <w:p>
            <w:pPr>
              <w:ind w:firstLine="210" w:firstLineChars="100"/>
              <w:jc w:val="both"/>
              <w:rPr>
                <w:rFonts w:hint="default"/>
                <w:sz w:val="21"/>
                <w:szCs w:val="21"/>
                <w:vertAlign w:val="baseline"/>
                <w:lang w:val="en-US"/>
              </w:rPr>
            </w:pPr>
          </w:p>
        </w:tc>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单位/住址</w:t>
            </w:r>
          </w:p>
        </w:tc>
        <w:tc>
          <w:tcPr>
            <w:tcW w:w="1420" w:type="dxa"/>
          </w:tcPr>
          <w:p>
            <w:pPr>
              <w:jc w:val="center"/>
              <w:rPr>
                <w:sz w:val="21"/>
                <w:szCs w:val="21"/>
                <w:vertAlign w:val="baseline"/>
              </w:rPr>
            </w:pPr>
          </w:p>
        </w:tc>
        <w:tc>
          <w:tcPr>
            <w:tcW w:w="1421"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手机/电话</w:t>
            </w:r>
          </w:p>
        </w:tc>
        <w:tc>
          <w:tcPr>
            <w:tcW w:w="1421" w:type="dxa"/>
          </w:tcPr>
          <w:p>
            <w:pPr>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420" w:type="dxa"/>
          </w:tcPr>
          <w:p>
            <w:pPr>
              <w:jc w:val="both"/>
              <w:rPr>
                <w:rFonts w:hint="eastAsia"/>
                <w:sz w:val="21"/>
                <w:szCs w:val="21"/>
                <w:vertAlign w:val="baseline"/>
                <w:lang w:val="en-US" w:eastAsia="zh-CN"/>
              </w:rPr>
            </w:pPr>
            <w:r>
              <w:rPr>
                <w:rFonts w:hint="eastAsia"/>
                <w:sz w:val="21"/>
                <w:szCs w:val="21"/>
                <w:vertAlign w:val="baseline"/>
                <w:lang w:val="en-US" w:eastAsia="zh-CN"/>
              </w:rPr>
              <w:t>要求反馈时间</w:t>
            </w:r>
          </w:p>
        </w:tc>
        <w:tc>
          <w:tcPr>
            <w:tcW w:w="1420" w:type="dxa"/>
          </w:tcPr>
          <w:p>
            <w:pPr>
              <w:jc w:val="center"/>
              <w:rPr>
                <w:sz w:val="21"/>
                <w:szCs w:val="21"/>
                <w:vertAlign w:val="baseline"/>
              </w:rPr>
            </w:pPr>
          </w:p>
        </w:tc>
        <w:tc>
          <w:tcPr>
            <w:tcW w:w="1420"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备注</w:t>
            </w:r>
          </w:p>
        </w:tc>
        <w:tc>
          <w:tcPr>
            <w:tcW w:w="4262" w:type="dxa"/>
            <w:gridSpan w:val="3"/>
          </w:tcPr>
          <w:p>
            <w:pPr>
              <w:jc w:val="center"/>
              <w:rPr>
                <w:sz w:val="21"/>
                <w:szCs w:val="21"/>
                <w:vertAlign w:val="baseline"/>
              </w:rPr>
            </w:pPr>
          </w:p>
          <w:p>
            <w:pPr>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20" w:type="dxa"/>
          </w:tcPr>
          <w:p>
            <w:pPr>
              <w:jc w:val="both"/>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领导审批</w:t>
            </w:r>
          </w:p>
          <w:p>
            <w:pPr>
              <w:jc w:val="center"/>
              <w:rPr>
                <w:rFonts w:hint="eastAsia"/>
                <w:sz w:val="21"/>
                <w:szCs w:val="21"/>
                <w:vertAlign w:val="baseline"/>
                <w:lang w:val="en-US" w:eastAsia="zh-CN"/>
              </w:rPr>
            </w:pPr>
          </w:p>
        </w:tc>
        <w:tc>
          <w:tcPr>
            <w:tcW w:w="7102" w:type="dxa"/>
            <w:gridSpan w:val="5"/>
          </w:tcPr>
          <w:p>
            <w:pPr>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both"/>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交办意见</w:t>
            </w:r>
          </w:p>
          <w:p>
            <w:pPr>
              <w:jc w:val="center"/>
              <w:rPr>
                <w:rFonts w:hint="eastAsia"/>
                <w:sz w:val="21"/>
                <w:szCs w:val="21"/>
                <w:vertAlign w:val="baseline"/>
                <w:lang w:val="en-US" w:eastAsia="zh-CN"/>
              </w:rPr>
            </w:pPr>
          </w:p>
        </w:tc>
        <w:tc>
          <w:tcPr>
            <w:tcW w:w="7102" w:type="dxa"/>
            <w:gridSpan w:val="5"/>
          </w:tcPr>
          <w:p>
            <w:pPr>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jc w:val="both"/>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交办内容</w:t>
            </w:r>
          </w:p>
          <w:p>
            <w:pPr>
              <w:jc w:val="both"/>
              <w:rPr>
                <w:rFonts w:hint="eastAsia"/>
                <w:sz w:val="21"/>
                <w:szCs w:val="21"/>
                <w:vertAlign w:val="baseline"/>
                <w:lang w:val="en-US" w:eastAsia="zh-CN"/>
              </w:rPr>
            </w:pPr>
          </w:p>
        </w:tc>
        <w:tc>
          <w:tcPr>
            <w:tcW w:w="7102" w:type="dxa"/>
            <w:gridSpan w:val="5"/>
          </w:tcPr>
          <w:p>
            <w:pPr>
              <w:jc w:val="center"/>
              <w:rPr>
                <w:rFonts w:hint="default" w:eastAsia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20" w:type="dxa"/>
          </w:tcPr>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经办部门</w:t>
            </w:r>
          </w:p>
          <w:p>
            <w:pPr>
              <w:jc w:val="center"/>
              <w:rPr>
                <w:rFonts w:hint="eastAsia"/>
                <w:sz w:val="21"/>
                <w:szCs w:val="21"/>
                <w:vertAlign w:val="baseline"/>
                <w:lang w:val="en-US" w:eastAsia="zh-CN"/>
              </w:rPr>
            </w:pPr>
          </w:p>
        </w:tc>
        <w:tc>
          <w:tcPr>
            <w:tcW w:w="4260" w:type="dxa"/>
            <w:gridSpan w:val="3"/>
          </w:tcPr>
          <w:p>
            <w:pPr>
              <w:jc w:val="center"/>
              <w:rPr>
                <w:sz w:val="21"/>
                <w:szCs w:val="21"/>
                <w:vertAlign w:val="baseline"/>
              </w:rPr>
            </w:pPr>
          </w:p>
          <w:p>
            <w:pPr>
              <w:jc w:val="center"/>
              <w:rPr>
                <w:rFonts w:hint="default" w:eastAsiaTheme="minorEastAsia"/>
                <w:sz w:val="21"/>
                <w:szCs w:val="21"/>
                <w:vertAlign w:val="baseline"/>
                <w:lang w:val="en-US" w:eastAsia="zh-CN"/>
              </w:rPr>
            </w:pPr>
            <w:r>
              <w:rPr>
                <w:rFonts w:hint="eastAsia"/>
                <w:sz w:val="21"/>
                <w:szCs w:val="21"/>
                <w:vertAlign w:val="baseline"/>
                <w:lang w:val="en-US" w:eastAsia="zh-CN"/>
              </w:rPr>
              <w:t>政务中心</w:t>
            </w:r>
          </w:p>
        </w:tc>
        <w:tc>
          <w:tcPr>
            <w:tcW w:w="1421" w:type="dxa"/>
          </w:tcPr>
          <w:p>
            <w:pPr>
              <w:jc w:val="center"/>
              <w:rPr>
                <w:rFonts w:hint="eastAsia"/>
                <w:sz w:val="21"/>
                <w:szCs w:val="21"/>
                <w:vertAlign w:val="baseline"/>
                <w:lang w:val="en-US" w:eastAsia="zh-CN"/>
              </w:rPr>
            </w:pPr>
          </w:p>
          <w:p>
            <w:pPr>
              <w:jc w:val="center"/>
              <w:rPr>
                <w:rFonts w:hint="eastAsia" w:eastAsiaTheme="minorEastAsia"/>
                <w:sz w:val="21"/>
                <w:szCs w:val="21"/>
                <w:vertAlign w:val="baseline"/>
                <w:lang w:val="en-US" w:eastAsia="zh-CN"/>
              </w:rPr>
            </w:pPr>
            <w:r>
              <w:rPr>
                <w:rFonts w:hint="eastAsia"/>
                <w:sz w:val="21"/>
                <w:szCs w:val="21"/>
                <w:vertAlign w:val="baseline"/>
                <w:lang w:val="en-US" w:eastAsia="zh-CN"/>
              </w:rPr>
              <w:t>经办人</w:t>
            </w:r>
          </w:p>
        </w:tc>
        <w:tc>
          <w:tcPr>
            <w:tcW w:w="1421" w:type="dxa"/>
          </w:tcPr>
          <w:p>
            <w:pPr>
              <w:jc w:val="center"/>
              <w:rPr>
                <w:sz w:val="21"/>
                <w:szCs w:val="21"/>
                <w:vertAlign w:val="baseline"/>
              </w:rPr>
            </w:pPr>
          </w:p>
          <w:p>
            <w:pPr>
              <w:jc w:val="center"/>
              <w:rPr>
                <w:rFonts w:hint="eastAsia" w:eastAsiaTheme="minor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20" w:type="dxa"/>
          </w:tcPr>
          <w:p>
            <w:pPr>
              <w:jc w:val="center"/>
              <w:rPr>
                <w:rFonts w:hint="eastAsia"/>
                <w:sz w:val="21"/>
                <w:szCs w:val="21"/>
                <w:vertAlign w:val="baseline"/>
                <w:lang w:val="en-US" w:eastAsia="zh-CN"/>
              </w:rPr>
            </w:pPr>
            <w:r>
              <w:rPr>
                <w:rFonts w:hint="eastAsia"/>
                <w:sz w:val="21"/>
                <w:szCs w:val="21"/>
                <w:vertAlign w:val="baseline"/>
                <w:lang w:val="en-US" w:eastAsia="zh-CN"/>
              </w:rPr>
              <w:t>办</w:t>
            </w: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理</w:t>
            </w: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结</w:t>
            </w:r>
          </w:p>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果</w:t>
            </w:r>
          </w:p>
        </w:tc>
        <w:tc>
          <w:tcPr>
            <w:tcW w:w="7102" w:type="dxa"/>
            <w:gridSpan w:val="5"/>
          </w:tcPr>
          <w:p>
            <w:pPr>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tabs>
                <w:tab w:val="left" w:pos="373"/>
                <w:tab w:val="center" w:pos="662"/>
              </w:tabs>
              <w:spacing w:line="480" w:lineRule="auto"/>
              <w:jc w:val="center"/>
              <w:rPr>
                <w:rFonts w:hint="eastAsia"/>
                <w:sz w:val="21"/>
                <w:szCs w:val="21"/>
                <w:vertAlign w:val="baseline"/>
                <w:lang w:val="en-US" w:eastAsia="zh-CN"/>
              </w:rPr>
            </w:pPr>
            <w:r>
              <w:rPr>
                <w:rFonts w:hint="eastAsia"/>
                <w:sz w:val="21"/>
                <w:szCs w:val="21"/>
                <w:vertAlign w:val="baseline"/>
                <w:lang w:val="en-US" w:eastAsia="zh-CN"/>
              </w:rPr>
              <w:t>备注</w:t>
            </w:r>
          </w:p>
        </w:tc>
        <w:tc>
          <w:tcPr>
            <w:tcW w:w="7102" w:type="dxa"/>
            <w:gridSpan w:val="5"/>
          </w:tcPr>
          <w:p>
            <w:pPr>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0" w:type="dxa"/>
          </w:tcPr>
          <w:p>
            <w:pPr>
              <w:jc w:val="center"/>
              <w:rPr>
                <w:rFonts w:hint="eastAsia"/>
                <w:sz w:val="21"/>
                <w:szCs w:val="21"/>
                <w:vertAlign w:val="baseline"/>
                <w:lang w:val="en-US" w:eastAsia="zh-CN"/>
              </w:rPr>
            </w:pPr>
          </w:p>
          <w:p>
            <w:pPr>
              <w:jc w:val="center"/>
              <w:rPr>
                <w:rFonts w:hint="eastAsia"/>
                <w:sz w:val="21"/>
                <w:szCs w:val="21"/>
                <w:vertAlign w:val="baseline"/>
                <w:lang w:val="en-US" w:eastAsia="zh-CN"/>
              </w:rPr>
            </w:pPr>
            <w:r>
              <w:rPr>
                <w:rFonts w:hint="eastAsia"/>
                <w:sz w:val="21"/>
                <w:szCs w:val="21"/>
                <w:vertAlign w:val="baseline"/>
                <w:lang w:val="en-US" w:eastAsia="zh-CN"/>
              </w:rPr>
              <w:t>反映人意见</w:t>
            </w:r>
          </w:p>
          <w:p>
            <w:pPr>
              <w:jc w:val="center"/>
              <w:rPr>
                <w:rFonts w:hint="eastAsia"/>
                <w:sz w:val="21"/>
                <w:szCs w:val="21"/>
                <w:vertAlign w:val="baseline"/>
                <w:lang w:val="en-US" w:eastAsia="zh-CN"/>
              </w:rPr>
            </w:pPr>
          </w:p>
        </w:tc>
        <w:tc>
          <w:tcPr>
            <w:tcW w:w="7102" w:type="dxa"/>
            <w:gridSpan w:val="5"/>
          </w:tcPr>
          <w:p>
            <w:pPr>
              <w:jc w:val="center"/>
              <w:rPr>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1420" w:type="dxa"/>
          </w:tcPr>
          <w:p>
            <w:pPr>
              <w:spacing w:line="480" w:lineRule="auto"/>
              <w:jc w:val="center"/>
              <w:rPr>
                <w:rFonts w:hint="eastAsia"/>
                <w:sz w:val="21"/>
                <w:szCs w:val="21"/>
                <w:vertAlign w:val="baseline"/>
                <w:lang w:val="en-US" w:eastAsia="zh-CN"/>
              </w:rPr>
            </w:pPr>
            <w:r>
              <w:rPr>
                <w:rFonts w:hint="eastAsia"/>
                <w:sz w:val="21"/>
                <w:szCs w:val="21"/>
                <w:vertAlign w:val="baseline"/>
                <w:lang w:val="en-US" w:eastAsia="zh-CN"/>
              </w:rPr>
              <w:t>领导审核</w:t>
            </w:r>
          </w:p>
          <w:p>
            <w:pPr>
              <w:jc w:val="center"/>
              <w:rPr>
                <w:rFonts w:hint="eastAsia"/>
                <w:sz w:val="21"/>
                <w:szCs w:val="21"/>
                <w:vertAlign w:val="baseline"/>
                <w:lang w:val="en-US" w:eastAsia="zh-CN"/>
              </w:rPr>
            </w:pPr>
          </w:p>
        </w:tc>
        <w:tc>
          <w:tcPr>
            <w:tcW w:w="4260" w:type="dxa"/>
            <w:gridSpan w:val="3"/>
          </w:tcPr>
          <w:p>
            <w:pPr>
              <w:jc w:val="center"/>
              <w:rPr>
                <w:sz w:val="21"/>
                <w:szCs w:val="21"/>
                <w:vertAlign w:val="baseline"/>
              </w:rPr>
            </w:pPr>
          </w:p>
        </w:tc>
        <w:tc>
          <w:tcPr>
            <w:tcW w:w="1421" w:type="dxa"/>
          </w:tcPr>
          <w:p>
            <w:pPr>
              <w:spacing w:line="48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回复时间</w:t>
            </w:r>
          </w:p>
        </w:tc>
        <w:tc>
          <w:tcPr>
            <w:tcW w:w="1421" w:type="dxa"/>
          </w:tcPr>
          <w:p>
            <w:pPr>
              <w:jc w:val="center"/>
              <w:rPr>
                <w:sz w:val="21"/>
                <w:szCs w:val="21"/>
                <w:vertAlign w:val="baseline"/>
              </w:rPr>
            </w:pPr>
          </w:p>
        </w:tc>
      </w:tr>
    </w:tbl>
    <w:p>
      <w:pPr>
        <w:spacing w:line="400" w:lineRule="exact"/>
        <w:rPr>
          <w:rFonts w:hint="eastAsia" w:ascii="黑体" w:hAnsi="黑体" w:eastAsia="黑体" w:cs="黑体"/>
          <w:color w:val="000000"/>
          <w:kern w:val="0"/>
          <w:sz w:val="32"/>
          <w:szCs w:val="32"/>
          <w:lang w:val="en-US" w:eastAsia="zh-CN"/>
        </w:rPr>
      </w:pPr>
    </w:p>
    <w:p>
      <w:pPr>
        <w:spacing w:line="400" w:lineRule="exact"/>
        <w:rPr>
          <w:rFonts w:hint="eastAsia" w:ascii="黑体" w:hAnsi="黑体" w:eastAsia="黑体" w:cs="黑体"/>
          <w:color w:val="000000"/>
          <w:kern w:val="0"/>
          <w:sz w:val="32"/>
          <w:szCs w:val="32"/>
          <w:lang w:val="en-US" w:eastAsia="zh-CN"/>
        </w:rPr>
      </w:pPr>
    </w:p>
    <w:p>
      <w:pPr>
        <w:spacing w:line="400" w:lineRule="exact"/>
        <w:rPr>
          <w:rFonts w:hint="eastAsia" w:ascii="黑体" w:hAnsi="黑体" w:eastAsia="黑体" w:cs="黑体"/>
          <w:color w:val="000000"/>
          <w:kern w:val="0"/>
          <w:sz w:val="32"/>
          <w:szCs w:val="32"/>
          <w:lang w:val="en-US" w:eastAsia="zh-CN"/>
        </w:rPr>
      </w:pPr>
    </w:p>
    <w:p>
      <w:pPr>
        <w:spacing w:line="400" w:lineRule="exact"/>
        <w:rPr>
          <w:rFonts w:hint="eastAsia" w:ascii="黑体" w:hAnsi="黑体" w:eastAsia="黑体" w:cs="黑体"/>
          <w:color w:val="000000"/>
          <w:kern w:val="0"/>
          <w:sz w:val="32"/>
          <w:szCs w:val="32"/>
          <w:lang w:val="en-US" w:eastAsia="zh-CN"/>
        </w:rPr>
        <w:sectPr>
          <w:footerReference r:id="rId8" w:type="default"/>
          <w:pgSz w:w="11906" w:h="16838"/>
          <w:pgMar w:top="1440" w:right="1800" w:bottom="1440" w:left="1800" w:header="851" w:footer="992" w:gutter="0"/>
          <w:pgNumType w:fmt="numberInDash"/>
          <w:cols w:space="425" w:num="1"/>
          <w:docGrid w:type="lines" w:linePitch="312" w:charSpace="0"/>
        </w:sectPr>
      </w:pPr>
      <w:r>
        <w:rPr>
          <w:rFonts w:hint="eastAsia" w:ascii="黑体" w:hAnsi="黑体" w:eastAsia="黑体" w:cs="黑体"/>
          <w:color w:val="000000"/>
          <w:kern w:val="0"/>
          <w:sz w:val="32"/>
          <w:szCs w:val="32"/>
          <w:lang w:val="en-US" w:eastAsia="zh-CN"/>
        </w:rPr>
        <w:t>六、本制度由伊金霍洛旗政务服务中心制定并负责解释。</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80" w:lineRule="exact"/>
        <w:jc w:val="center"/>
        <w:textAlignment w:val="baseline"/>
        <w:rPr>
          <w:rFonts w:hint="eastAsia" w:eastAsia="方正小标宋简体"/>
          <w:bCs/>
          <w:color w:val="000000"/>
          <w:sz w:val="44"/>
          <w:szCs w:val="44"/>
          <w:lang w:eastAsia="zh-CN"/>
        </w:rPr>
      </w:pPr>
      <w:r>
        <w:rPr>
          <w:rFonts w:hint="eastAsia" w:eastAsia="方正小标宋简体"/>
          <w:bCs/>
          <w:color w:val="000000"/>
          <w:sz w:val="44"/>
          <w:szCs w:val="44"/>
          <w:lang w:val="en-US" w:eastAsia="zh-CN"/>
        </w:rPr>
        <w:t>伊金霍洛旗</w:t>
      </w:r>
      <w:r>
        <w:rPr>
          <w:rFonts w:hint="eastAsia" w:eastAsia="方正小标宋简体"/>
          <w:bCs/>
          <w:color w:val="000000"/>
          <w:sz w:val="44"/>
          <w:szCs w:val="44"/>
        </w:rPr>
        <w:t>政务服务大厅巡查制度</w:t>
      </w:r>
      <w:r>
        <w:rPr>
          <w:rFonts w:hint="eastAsia" w:eastAsia="方正小标宋简体"/>
          <w:bCs/>
          <w:color w:val="000000"/>
          <w:sz w:val="44"/>
          <w:szCs w:val="44"/>
          <w:lang w:eastAsia="zh-CN"/>
        </w:rPr>
        <w:t>（试行）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80" w:lineRule="exact"/>
        <w:jc w:val="center"/>
        <w:textAlignment w:val="baseline"/>
        <w:rPr>
          <w:rFonts w:hint="eastAsia" w:eastAsia="方正小标宋简体"/>
          <w:bCs/>
          <w:color w:val="000000"/>
          <w:sz w:val="44"/>
          <w:szCs w:val="44"/>
        </w:rPr>
      </w:pPr>
    </w:p>
    <w:p>
      <w:pPr>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为加强对</w:t>
      </w:r>
      <w:r>
        <w:rPr>
          <w:rFonts w:hint="eastAsia" w:ascii="Times New Roman" w:hAnsi="Times New Roman" w:eastAsia="仿宋_GB2312" w:cs="Times New Roman"/>
          <w:color w:val="000000"/>
          <w:kern w:val="0"/>
          <w:sz w:val="32"/>
          <w:szCs w:val="32"/>
          <w:lang w:val="en-US" w:eastAsia="zh-CN"/>
        </w:rPr>
        <w:t>伊金霍洛旗</w:t>
      </w:r>
      <w:r>
        <w:rPr>
          <w:rFonts w:hint="eastAsia" w:ascii="Times New Roman" w:hAnsi="Times New Roman" w:eastAsia="仿宋_GB2312" w:cs="Times New Roman"/>
          <w:color w:val="000000"/>
          <w:kern w:val="0"/>
          <w:sz w:val="32"/>
          <w:szCs w:val="32"/>
        </w:rPr>
        <w:t>政务服务大厅窗口及工作人员的管理，提高办事效率，提升服务水平，树立“大厅管理大家管，管好大厅为大家”理念，根据相关制度及绩效考评办法，制定本制度。</w:t>
      </w:r>
    </w:p>
    <w:p>
      <w:pPr>
        <w:snapToGrid w:val="0"/>
        <w:spacing w:line="560" w:lineRule="exact"/>
        <w:ind w:firstLine="640" w:firstLineChars="200"/>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rPr>
        <w:t>一、巡查人员和方式</w:t>
      </w:r>
    </w:p>
    <w:p>
      <w:pPr>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参与巡查的由</w:t>
      </w:r>
      <w:r>
        <w:rPr>
          <w:rFonts w:hint="eastAsia" w:ascii="Times New Roman" w:hAnsi="Times New Roman" w:eastAsia="仿宋_GB2312" w:cs="Times New Roman"/>
          <w:color w:val="000000"/>
          <w:kern w:val="0"/>
          <w:sz w:val="32"/>
          <w:szCs w:val="32"/>
          <w:lang w:val="en-US" w:eastAsia="zh-CN"/>
        </w:rPr>
        <w:t>伊金霍洛旗政务服务局及伊金霍洛旗政务服务</w:t>
      </w:r>
      <w:r>
        <w:rPr>
          <w:rFonts w:hint="eastAsia" w:ascii="Times New Roman" w:hAnsi="Times New Roman" w:eastAsia="仿宋_GB2312" w:cs="Times New Roman"/>
          <w:color w:val="000000"/>
          <w:kern w:val="0"/>
          <w:sz w:val="32"/>
          <w:szCs w:val="32"/>
          <w:lang w:eastAsia="zh-CN"/>
        </w:rPr>
        <w:t>中心</w:t>
      </w:r>
      <w:r>
        <w:rPr>
          <w:rFonts w:hint="eastAsia" w:ascii="Times New Roman" w:hAnsi="Times New Roman" w:eastAsia="仿宋_GB2312" w:cs="Times New Roman"/>
          <w:color w:val="000000"/>
          <w:kern w:val="0"/>
          <w:sz w:val="32"/>
          <w:szCs w:val="32"/>
        </w:rPr>
        <w:t>领导、</w:t>
      </w:r>
      <w:r>
        <w:rPr>
          <w:rFonts w:hint="eastAsia" w:ascii="Times New Roman" w:hAnsi="Times New Roman" w:eastAsia="仿宋_GB2312" w:cs="Times New Roman"/>
          <w:color w:val="000000"/>
          <w:kern w:val="0"/>
          <w:sz w:val="32"/>
          <w:szCs w:val="32"/>
          <w:lang w:val="en-US" w:eastAsia="zh-CN"/>
        </w:rPr>
        <w:t>股</w:t>
      </w:r>
      <w:r>
        <w:rPr>
          <w:rFonts w:hint="eastAsia" w:ascii="Times New Roman" w:hAnsi="Times New Roman" w:eastAsia="仿宋_GB2312" w:cs="Times New Roman"/>
          <w:color w:val="000000"/>
          <w:kern w:val="0"/>
          <w:sz w:val="32"/>
          <w:szCs w:val="32"/>
        </w:rPr>
        <w:t>室负责人、</w:t>
      </w:r>
      <w:r>
        <w:rPr>
          <w:rFonts w:hint="eastAsia" w:ascii="Times New Roman" w:hAnsi="Times New Roman" w:eastAsia="仿宋_GB2312" w:cs="Times New Roman"/>
          <w:color w:val="000000"/>
          <w:kern w:val="0"/>
          <w:sz w:val="32"/>
          <w:szCs w:val="32"/>
          <w:lang w:val="en-US" w:eastAsia="zh-CN"/>
        </w:rPr>
        <w:t>政务中心工作人员、</w:t>
      </w:r>
      <w:r>
        <w:rPr>
          <w:rFonts w:hint="eastAsia" w:ascii="Times New Roman" w:hAnsi="Times New Roman" w:eastAsia="仿宋_GB2312" w:cs="Times New Roman"/>
          <w:color w:val="000000"/>
          <w:kern w:val="0"/>
          <w:sz w:val="32"/>
          <w:szCs w:val="32"/>
          <w:lang w:eastAsia="zh-CN"/>
        </w:rPr>
        <w:t>进驻部门（单位）</w:t>
      </w:r>
      <w:r>
        <w:rPr>
          <w:rFonts w:hint="eastAsia" w:ascii="Times New Roman" w:hAnsi="Times New Roman" w:eastAsia="仿宋_GB2312" w:cs="Times New Roman"/>
          <w:color w:val="000000"/>
          <w:kern w:val="0"/>
          <w:sz w:val="32"/>
          <w:szCs w:val="32"/>
        </w:rPr>
        <w:t>首席代表、</w:t>
      </w:r>
      <w:r>
        <w:rPr>
          <w:rFonts w:hint="eastAsia" w:ascii="Times New Roman" w:hAnsi="Times New Roman" w:eastAsia="仿宋_GB2312" w:cs="Times New Roman"/>
          <w:color w:val="000000"/>
          <w:kern w:val="0"/>
          <w:sz w:val="32"/>
          <w:szCs w:val="32"/>
          <w:lang w:eastAsia="zh-CN"/>
        </w:rPr>
        <w:t>进驻部门（单位）</w:t>
      </w:r>
      <w:r>
        <w:rPr>
          <w:rFonts w:hint="eastAsia" w:ascii="Times New Roman" w:hAnsi="Times New Roman" w:eastAsia="仿宋_GB2312" w:cs="Times New Roman"/>
          <w:color w:val="000000"/>
          <w:kern w:val="0"/>
          <w:sz w:val="32"/>
          <w:szCs w:val="32"/>
        </w:rPr>
        <w:t>先进个人代表等人员组成，实现</w:t>
      </w:r>
      <w:r>
        <w:rPr>
          <w:rFonts w:hint="eastAsia" w:ascii="Times New Roman" w:hAnsi="Times New Roman" w:eastAsia="仿宋_GB2312" w:cs="Times New Roman"/>
          <w:color w:val="000000"/>
          <w:kern w:val="0"/>
          <w:sz w:val="32"/>
          <w:szCs w:val="32"/>
          <w:lang w:val="en-US" w:eastAsia="zh-CN"/>
        </w:rPr>
        <w:t>伊金霍洛旗</w:t>
      </w:r>
      <w:r>
        <w:rPr>
          <w:rFonts w:hint="eastAsia" w:ascii="Times New Roman" w:hAnsi="Times New Roman" w:eastAsia="仿宋_GB2312" w:cs="Times New Roman"/>
          <w:color w:val="000000"/>
          <w:kern w:val="0"/>
          <w:sz w:val="32"/>
          <w:szCs w:val="32"/>
        </w:rPr>
        <w:t>政务服务大厅管理大家参与，主要方式如下：</w:t>
      </w:r>
    </w:p>
    <w:p>
      <w:pPr>
        <w:snapToGrid w:val="0"/>
        <w:spacing w:line="560" w:lineRule="exact"/>
        <w:ind w:firstLine="640" w:firstLineChars="200"/>
        <w:textAlignment w:val="baseline"/>
        <w:rPr>
          <w:rFonts w:ascii="仿宋" w:hAnsi="仿宋" w:eastAsia="仿宋" w:cs="仿宋"/>
          <w:color w:val="000000"/>
          <w:kern w:val="0"/>
          <w:sz w:val="32"/>
          <w:szCs w:val="32"/>
        </w:rPr>
      </w:pPr>
      <w:r>
        <w:rPr>
          <w:rFonts w:hint="eastAsia" w:ascii="楷体" w:hAnsi="楷体" w:eastAsia="楷体" w:cs="Times New Roman"/>
          <w:color w:val="000000"/>
          <w:kern w:val="0"/>
          <w:sz w:val="32"/>
          <w:szCs w:val="32"/>
        </w:rPr>
        <w:t>（一）</w:t>
      </w:r>
      <w:r>
        <w:rPr>
          <w:rFonts w:hint="eastAsia" w:ascii="楷体" w:hAnsi="楷体" w:eastAsia="楷体" w:cs="楷体"/>
          <w:color w:val="000000"/>
          <w:kern w:val="0"/>
          <w:sz w:val="32"/>
          <w:szCs w:val="32"/>
        </w:rPr>
        <w:t>日常巡查：</w:t>
      </w:r>
      <w:r>
        <w:rPr>
          <w:rFonts w:hint="eastAsia" w:ascii="仿宋" w:hAnsi="仿宋" w:eastAsia="仿宋" w:cs="仿宋"/>
          <w:color w:val="000000"/>
          <w:kern w:val="0"/>
          <w:sz w:val="32"/>
          <w:szCs w:val="32"/>
          <w:lang w:val="en-US" w:eastAsia="zh-CN"/>
        </w:rPr>
        <w:t>伊金霍洛旗</w:t>
      </w:r>
      <w:r>
        <w:rPr>
          <w:rFonts w:hint="eastAsia" w:ascii="仿宋" w:hAnsi="仿宋" w:eastAsia="仿宋" w:cs="仿宋"/>
          <w:color w:val="000000"/>
          <w:kern w:val="0"/>
          <w:sz w:val="32"/>
          <w:szCs w:val="32"/>
        </w:rPr>
        <w:t>政务服务中心每日对大厅进行巡查并处理大厅日常事务。</w:t>
      </w:r>
    </w:p>
    <w:p>
      <w:pPr>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楷体" w:hAnsi="楷体" w:eastAsia="楷体" w:cs="Times New Roman"/>
          <w:color w:val="000000"/>
          <w:kern w:val="0"/>
          <w:sz w:val="32"/>
          <w:szCs w:val="32"/>
        </w:rPr>
        <w:t>（二）</w:t>
      </w:r>
      <w:r>
        <w:rPr>
          <w:rFonts w:hint="eastAsia" w:ascii="楷体" w:hAnsi="楷体" w:eastAsia="楷体" w:cs="楷体"/>
          <w:color w:val="000000"/>
          <w:kern w:val="0"/>
          <w:sz w:val="32"/>
          <w:szCs w:val="32"/>
        </w:rPr>
        <w:t>联合巡查：</w:t>
      </w:r>
      <w:r>
        <w:rPr>
          <w:rFonts w:hint="eastAsia" w:ascii="Times New Roman" w:hAnsi="Times New Roman" w:eastAsia="仿宋_GB2312" w:cs="Times New Roman"/>
          <w:color w:val="000000"/>
          <w:kern w:val="0"/>
          <w:sz w:val="32"/>
          <w:szCs w:val="32"/>
        </w:rPr>
        <w:t>由</w:t>
      </w:r>
      <w:r>
        <w:rPr>
          <w:rFonts w:hint="eastAsia" w:ascii="Times New Roman" w:hAnsi="Times New Roman" w:eastAsia="仿宋_GB2312" w:cs="Times New Roman"/>
          <w:color w:val="000000"/>
          <w:kern w:val="0"/>
          <w:sz w:val="32"/>
          <w:szCs w:val="32"/>
          <w:lang w:val="en-US" w:eastAsia="zh-CN"/>
        </w:rPr>
        <w:t>伊金霍洛旗</w:t>
      </w:r>
      <w:r>
        <w:rPr>
          <w:rFonts w:hint="eastAsia" w:ascii="Times New Roman" w:hAnsi="Times New Roman" w:eastAsia="仿宋_GB2312" w:cs="Times New Roman"/>
          <w:color w:val="000000"/>
          <w:kern w:val="0"/>
          <w:sz w:val="32"/>
          <w:szCs w:val="32"/>
        </w:rPr>
        <w:t>政务服务局领导</w:t>
      </w:r>
      <w:r>
        <w:rPr>
          <w:rFonts w:hint="eastAsia" w:ascii="Times New Roman" w:hAnsi="Times New Roman" w:eastAsia="仿宋_GB2312" w:cs="Times New Roman"/>
          <w:color w:val="000000"/>
          <w:kern w:val="0"/>
          <w:sz w:val="32"/>
          <w:szCs w:val="32"/>
          <w:lang w:eastAsia="zh-CN"/>
        </w:rPr>
        <w:t>及</w:t>
      </w:r>
      <w:r>
        <w:rPr>
          <w:rFonts w:hint="eastAsia" w:ascii="Times New Roman" w:hAnsi="Times New Roman" w:eastAsia="仿宋_GB2312" w:cs="Times New Roman"/>
          <w:color w:val="000000"/>
          <w:kern w:val="0"/>
          <w:sz w:val="32"/>
          <w:szCs w:val="32"/>
          <w:lang w:val="en-US" w:eastAsia="zh-CN"/>
        </w:rPr>
        <w:t>伊金霍洛旗</w:t>
      </w:r>
      <w:r>
        <w:rPr>
          <w:rFonts w:hint="eastAsia" w:ascii="Times New Roman" w:hAnsi="Times New Roman" w:eastAsia="仿宋_GB2312" w:cs="Times New Roman"/>
          <w:color w:val="000000"/>
          <w:kern w:val="0"/>
          <w:sz w:val="32"/>
          <w:szCs w:val="32"/>
          <w:lang w:eastAsia="zh-CN"/>
        </w:rPr>
        <w:t>政务服务</w:t>
      </w:r>
      <w:r>
        <w:rPr>
          <w:rFonts w:hint="eastAsia" w:ascii="Times New Roman" w:hAnsi="Times New Roman" w:eastAsia="仿宋_GB2312" w:cs="Times New Roman"/>
          <w:color w:val="000000"/>
          <w:kern w:val="0"/>
          <w:sz w:val="32"/>
          <w:szCs w:val="32"/>
        </w:rPr>
        <w:t>中心、政务服务局</w:t>
      </w:r>
      <w:r>
        <w:rPr>
          <w:rFonts w:hint="eastAsia" w:ascii="Times New Roman" w:hAnsi="Times New Roman" w:eastAsia="仿宋_GB2312" w:cs="Times New Roman"/>
          <w:color w:val="000000"/>
          <w:kern w:val="0"/>
          <w:sz w:val="32"/>
          <w:szCs w:val="32"/>
          <w:lang w:val="en-US" w:eastAsia="zh-CN"/>
        </w:rPr>
        <w:t>各股</w:t>
      </w:r>
      <w:r>
        <w:rPr>
          <w:rFonts w:hint="eastAsia" w:ascii="Times New Roman" w:hAnsi="Times New Roman" w:eastAsia="仿宋_GB2312" w:cs="Times New Roman"/>
          <w:color w:val="000000"/>
          <w:kern w:val="0"/>
          <w:sz w:val="32"/>
          <w:szCs w:val="32"/>
        </w:rPr>
        <w:t>室负责人、进驻两人（含）以上的</w:t>
      </w:r>
      <w:r>
        <w:rPr>
          <w:rFonts w:hint="eastAsia" w:ascii="Times New Roman" w:hAnsi="Times New Roman" w:eastAsia="仿宋_GB2312" w:cs="Times New Roman"/>
          <w:color w:val="000000"/>
          <w:kern w:val="0"/>
          <w:sz w:val="32"/>
          <w:szCs w:val="32"/>
          <w:lang w:eastAsia="zh-CN"/>
        </w:rPr>
        <w:t>部门（单位）</w:t>
      </w:r>
      <w:r>
        <w:rPr>
          <w:rFonts w:hint="eastAsia" w:ascii="Times New Roman" w:hAnsi="Times New Roman" w:eastAsia="仿宋_GB2312" w:cs="Times New Roman"/>
          <w:color w:val="000000"/>
          <w:kern w:val="0"/>
          <w:sz w:val="32"/>
          <w:szCs w:val="32"/>
        </w:rPr>
        <w:t>首席代表及先进个人代表</w:t>
      </w:r>
      <w:r>
        <w:rPr>
          <w:rFonts w:hint="eastAsia" w:ascii="Times New Roman" w:hAnsi="Times New Roman" w:eastAsia="仿宋_GB2312" w:cs="Times New Roman"/>
          <w:color w:val="000000"/>
          <w:kern w:val="0"/>
          <w:sz w:val="32"/>
          <w:szCs w:val="32"/>
          <w:lang w:eastAsia="zh-CN"/>
        </w:rPr>
        <w:t>进行</w:t>
      </w:r>
      <w:r>
        <w:rPr>
          <w:rFonts w:hint="eastAsia" w:ascii="Times New Roman" w:hAnsi="Times New Roman" w:eastAsia="仿宋_GB2312" w:cs="Times New Roman"/>
          <w:color w:val="000000"/>
          <w:kern w:val="0"/>
          <w:sz w:val="32"/>
          <w:szCs w:val="32"/>
        </w:rPr>
        <w:t>联合巡查。一是通过监控设备查看，及时发现问题及时通报；二是开展现场巡查。联合巡查以不定期的方式进行。</w:t>
      </w:r>
    </w:p>
    <w:p>
      <w:pPr>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楷体" w:hAnsi="楷体" w:eastAsia="楷体" w:cs="Times New Roman"/>
          <w:color w:val="000000"/>
          <w:kern w:val="0"/>
          <w:sz w:val="32"/>
          <w:szCs w:val="32"/>
        </w:rPr>
        <w:t>（三）</w:t>
      </w:r>
      <w:r>
        <w:rPr>
          <w:rFonts w:hint="eastAsia" w:ascii="楷体" w:hAnsi="楷体" w:eastAsia="楷体" w:cs="楷体"/>
          <w:color w:val="000000"/>
          <w:kern w:val="0"/>
          <w:sz w:val="32"/>
          <w:szCs w:val="32"/>
        </w:rPr>
        <w:t>领导巡查：</w:t>
      </w:r>
      <w:r>
        <w:rPr>
          <w:rFonts w:hint="eastAsia" w:ascii="仿宋" w:hAnsi="仿宋" w:eastAsia="仿宋" w:cs="仿宋"/>
          <w:color w:val="000000"/>
          <w:kern w:val="0"/>
          <w:sz w:val="32"/>
          <w:szCs w:val="32"/>
          <w:lang w:val="en-US" w:eastAsia="zh-CN"/>
        </w:rPr>
        <w:t>伊金霍洛旗</w:t>
      </w:r>
      <w:r>
        <w:rPr>
          <w:rFonts w:hint="eastAsia" w:ascii="仿宋" w:hAnsi="仿宋" w:eastAsia="仿宋" w:cs="仿宋"/>
          <w:color w:val="000000"/>
          <w:kern w:val="0"/>
          <w:sz w:val="32"/>
          <w:szCs w:val="32"/>
          <w:lang w:eastAsia="zh-CN"/>
        </w:rPr>
        <w:t>政务服务</w:t>
      </w:r>
      <w:r>
        <w:rPr>
          <w:rFonts w:hint="eastAsia" w:ascii="仿宋" w:hAnsi="仿宋" w:eastAsia="仿宋" w:cs="仿宋"/>
          <w:color w:val="000000"/>
          <w:kern w:val="0"/>
          <w:sz w:val="32"/>
          <w:szCs w:val="32"/>
        </w:rPr>
        <w:t>局</w:t>
      </w:r>
      <w:r>
        <w:rPr>
          <w:rFonts w:hint="eastAsia" w:ascii="仿宋" w:hAnsi="仿宋" w:eastAsia="仿宋" w:cs="仿宋"/>
          <w:color w:val="000000"/>
          <w:kern w:val="0"/>
          <w:sz w:val="32"/>
          <w:szCs w:val="32"/>
          <w:lang w:val="en-US" w:eastAsia="zh-CN"/>
        </w:rPr>
        <w:t>及伊金霍洛旗政务中心</w:t>
      </w:r>
      <w:r>
        <w:rPr>
          <w:rFonts w:hint="eastAsia" w:ascii="仿宋" w:hAnsi="仿宋" w:eastAsia="仿宋" w:cs="仿宋"/>
          <w:color w:val="000000"/>
          <w:kern w:val="0"/>
          <w:sz w:val="32"/>
          <w:szCs w:val="32"/>
        </w:rPr>
        <w:t>领</w:t>
      </w:r>
      <w:r>
        <w:rPr>
          <w:rFonts w:hint="eastAsia" w:ascii="Times New Roman" w:hAnsi="Times New Roman" w:eastAsia="仿宋_GB2312" w:cs="Times New Roman"/>
          <w:color w:val="000000"/>
          <w:kern w:val="0"/>
          <w:sz w:val="32"/>
          <w:szCs w:val="32"/>
        </w:rPr>
        <w:t>导带队开展巡查，以不定期方式进行，可结合联合巡查方式进行。</w:t>
      </w:r>
    </w:p>
    <w:p>
      <w:pPr>
        <w:snapToGrid w:val="0"/>
        <w:spacing w:line="560" w:lineRule="exact"/>
        <w:ind w:firstLine="640" w:firstLineChars="200"/>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rPr>
        <w:t>二、巡查范围和内容</w:t>
      </w:r>
    </w:p>
    <w:p>
      <w:pPr>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巡查范围包括</w:t>
      </w:r>
      <w:r>
        <w:rPr>
          <w:rFonts w:hint="eastAsia" w:ascii="Times New Roman" w:hAnsi="Times New Roman" w:eastAsia="仿宋_GB2312" w:cs="Times New Roman"/>
          <w:color w:val="000000"/>
          <w:kern w:val="0"/>
          <w:sz w:val="32"/>
          <w:szCs w:val="32"/>
          <w:lang w:val="en-US" w:eastAsia="zh-CN"/>
        </w:rPr>
        <w:t>伊金霍洛旗</w:t>
      </w:r>
      <w:r>
        <w:rPr>
          <w:rFonts w:hint="eastAsia" w:ascii="Times New Roman" w:hAnsi="Times New Roman" w:eastAsia="仿宋_GB2312" w:cs="Times New Roman"/>
          <w:color w:val="000000"/>
          <w:kern w:val="0"/>
          <w:sz w:val="32"/>
          <w:szCs w:val="32"/>
        </w:rPr>
        <w:t>政务</w:t>
      </w:r>
      <w:r>
        <w:rPr>
          <w:rFonts w:hint="eastAsia" w:ascii="Times New Roman" w:hAnsi="Times New Roman" w:eastAsia="仿宋_GB2312" w:cs="Times New Roman"/>
          <w:color w:val="000000"/>
          <w:kern w:val="0"/>
          <w:sz w:val="32"/>
          <w:szCs w:val="32"/>
          <w:lang w:eastAsia="zh-CN"/>
        </w:rPr>
        <w:t>服务</w:t>
      </w:r>
      <w:r>
        <w:rPr>
          <w:rFonts w:hint="eastAsia" w:ascii="Times New Roman" w:hAnsi="Times New Roman" w:eastAsia="仿宋_GB2312" w:cs="Times New Roman"/>
          <w:color w:val="000000"/>
          <w:kern w:val="0"/>
          <w:sz w:val="32"/>
          <w:szCs w:val="32"/>
        </w:rPr>
        <w:t>大厅1-</w:t>
      </w:r>
      <w:r>
        <w:rPr>
          <w:rFonts w:hint="eastAsia"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rPr>
        <w:t>楼前台受理区</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rPr>
        <w:t>后台审批区</w:t>
      </w:r>
      <w:r>
        <w:rPr>
          <w:rFonts w:hint="eastAsia" w:ascii="Times New Roman" w:hAnsi="Times New Roman" w:eastAsia="仿宋_GB2312" w:cs="Times New Roman"/>
          <w:color w:val="000000"/>
          <w:kern w:val="0"/>
          <w:sz w:val="32"/>
          <w:szCs w:val="32"/>
          <w:lang w:eastAsia="zh-CN"/>
        </w:rPr>
        <w:t>和</w:t>
      </w:r>
      <w:r>
        <w:rPr>
          <w:rFonts w:hint="eastAsia" w:ascii="Times New Roman" w:hAnsi="Times New Roman" w:eastAsia="仿宋_GB2312" w:cs="Times New Roman"/>
          <w:color w:val="000000"/>
          <w:kern w:val="0"/>
          <w:sz w:val="32"/>
          <w:szCs w:val="32"/>
        </w:rPr>
        <w:t>公共区域，具体内容如下：</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（一）</w:t>
      </w:r>
      <w:r>
        <w:rPr>
          <w:rFonts w:hint="eastAsia" w:ascii="Times New Roman" w:hAnsi="Times New Roman" w:eastAsia="仿宋_GB2312" w:cs="Times New Roman"/>
          <w:color w:val="000000"/>
          <w:kern w:val="0"/>
          <w:sz w:val="32"/>
          <w:szCs w:val="32"/>
        </w:rPr>
        <w:t>掌握</w:t>
      </w:r>
      <w:r>
        <w:rPr>
          <w:rFonts w:hint="eastAsia" w:ascii="Times New Roman" w:hAnsi="Times New Roman" w:eastAsia="仿宋_GB2312" w:cs="Times New Roman"/>
          <w:color w:val="000000"/>
          <w:kern w:val="0"/>
          <w:sz w:val="32"/>
          <w:szCs w:val="32"/>
          <w:lang w:val="en-US" w:eastAsia="zh-CN"/>
        </w:rPr>
        <w:t>伊金霍洛旗</w:t>
      </w:r>
      <w:r>
        <w:rPr>
          <w:rFonts w:hint="eastAsia" w:ascii="Times New Roman" w:hAnsi="Times New Roman" w:eastAsia="仿宋_GB2312" w:cs="Times New Roman"/>
          <w:color w:val="000000"/>
          <w:kern w:val="0"/>
          <w:sz w:val="32"/>
          <w:szCs w:val="32"/>
        </w:rPr>
        <w:t>政务服务大厅运行情况和各窗口的办件服务情况。</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（二）</w:t>
      </w:r>
      <w:r>
        <w:rPr>
          <w:rFonts w:hint="eastAsia" w:ascii="Times New Roman" w:hAnsi="Times New Roman" w:eastAsia="仿宋_GB2312" w:cs="Times New Roman"/>
          <w:color w:val="000000"/>
          <w:kern w:val="0"/>
          <w:sz w:val="32"/>
          <w:szCs w:val="32"/>
        </w:rPr>
        <w:t>检查工作人员服务态度及好差评评价情况，是否叫号办理，是否提醒群众进行服务评价等情况。</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（三）</w:t>
      </w:r>
      <w:r>
        <w:rPr>
          <w:rFonts w:hint="eastAsia" w:ascii="Times New Roman" w:hAnsi="Times New Roman" w:eastAsia="仿宋_GB2312" w:cs="Times New Roman"/>
          <w:color w:val="000000"/>
          <w:kern w:val="0"/>
          <w:sz w:val="32"/>
          <w:szCs w:val="32"/>
        </w:rPr>
        <w:t>检查工作人员在岗情况，是否串岗、空岗、迟到、早退等。</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（四）</w:t>
      </w:r>
      <w:r>
        <w:rPr>
          <w:rFonts w:hint="eastAsia" w:ascii="Times New Roman" w:hAnsi="Times New Roman" w:eastAsia="仿宋_GB2312" w:cs="Times New Roman"/>
          <w:color w:val="000000"/>
          <w:kern w:val="0"/>
          <w:sz w:val="32"/>
          <w:szCs w:val="32"/>
        </w:rPr>
        <w:t>纠正工作人员不当行为，特别是对于打瞌睡、上网聊天、扎堆聊天、购物、玩游戏、炒股、看视频、听音乐、吸烟、吃食物等做与工作无关的违规行为。</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（五）</w:t>
      </w:r>
      <w:r>
        <w:rPr>
          <w:rFonts w:hint="eastAsia" w:ascii="Times New Roman" w:hAnsi="Times New Roman" w:eastAsia="仿宋_GB2312" w:cs="Times New Roman"/>
          <w:color w:val="000000"/>
          <w:kern w:val="0"/>
          <w:sz w:val="32"/>
          <w:szCs w:val="32"/>
        </w:rPr>
        <w:t>检查工作人员的着装、坐姿、形象、文明用语、服务态度等，检查工作人员工牌、党徽等标牌佩戴情况。</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（六）</w:t>
      </w:r>
      <w:r>
        <w:rPr>
          <w:rFonts w:hint="eastAsia" w:ascii="Times New Roman" w:hAnsi="Times New Roman" w:eastAsia="仿宋_GB2312" w:cs="Times New Roman"/>
          <w:color w:val="000000"/>
          <w:kern w:val="0"/>
          <w:sz w:val="32"/>
          <w:szCs w:val="32"/>
        </w:rPr>
        <w:t>检查办公设施设备及文件材料是否按标准化要求摆放，检查大厅自助设备是否能正常使用。</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（七）</w:t>
      </w:r>
      <w:r>
        <w:rPr>
          <w:rFonts w:hint="eastAsia" w:ascii="Times New Roman" w:hAnsi="Times New Roman" w:eastAsia="仿宋_GB2312" w:cs="Times New Roman"/>
          <w:color w:val="000000"/>
          <w:kern w:val="0"/>
          <w:sz w:val="32"/>
          <w:szCs w:val="32"/>
        </w:rPr>
        <w:t>开展文明劝导，劝阻吸烟</w:t>
      </w:r>
      <w:r>
        <w:rPr>
          <w:rFonts w:hint="eastAsia" w:ascii="Times New Roman" w:hAnsi="Times New Roman" w:eastAsia="仿宋_GB2312" w:cs="Times New Roman"/>
          <w:color w:val="000000"/>
          <w:kern w:val="0"/>
          <w:sz w:val="32"/>
          <w:szCs w:val="32"/>
          <w:lang w:eastAsia="zh-CN"/>
        </w:rPr>
        <w:t>及</w:t>
      </w:r>
      <w:r>
        <w:rPr>
          <w:rFonts w:hint="eastAsia" w:ascii="Times New Roman" w:hAnsi="Times New Roman" w:eastAsia="仿宋_GB2312" w:cs="Times New Roman"/>
          <w:color w:val="000000"/>
          <w:kern w:val="0"/>
          <w:sz w:val="32"/>
          <w:szCs w:val="32"/>
        </w:rPr>
        <w:t>办事群众躺在休息椅上等不文明行为，及时引导群众排队等候，避免出现人员不排队特别是扎堆现象。</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（八）</w:t>
      </w:r>
      <w:r>
        <w:rPr>
          <w:rFonts w:hint="eastAsia" w:ascii="Times New Roman" w:hAnsi="Times New Roman" w:eastAsia="仿宋_GB2312" w:cs="Times New Roman"/>
          <w:color w:val="000000"/>
          <w:kern w:val="0"/>
          <w:sz w:val="32"/>
          <w:szCs w:val="32"/>
        </w:rPr>
        <w:t>检查公共区域环境卫生、公共设备设施、安全保障等方面情况，及时联系相关部门处理。</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（九）</w:t>
      </w:r>
      <w:r>
        <w:rPr>
          <w:rFonts w:hint="eastAsia" w:ascii="Times New Roman" w:hAnsi="Times New Roman" w:eastAsia="仿宋_GB2312" w:cs="Times New Roman"/>
          <w:color w:val="000000"/>
          <w:kern w:val="0"/>
          <w:sz w:val="32"/>
          <w:szCs w:val="32"/>
        </w:rPr>
        <w:t>检查工作人员是否熟悉业务、是否</w:t>
      </w:r>
      <w:r>
        <w:rPr>
          <w:rFonts w:hint="eastAsia" w:ascii="Times New Roman" w:hAnsi="Times New Roman" w:eastAsia="仿宋_GB2312" w:cs="Times New Roman"/>
          <w:color w:val="000000"/>
          <w:kern w:val="0"/>
          <w:sz w:val="32"/>
          <w:szCs w:val="32"/>
          <w:lang w:eastAsia="zh-CN"/>
        </w:rPr>
        <w:t>落实</w:t>
      </w:r>
      <w:r>
        <w:rPr>
          <w:rFonts w:hint="eastAsia" w:ascii="Times New Roman" w:hAnsi="Times New Roman" w:eastAsia="仿宋_GB2312" w:cs="Times New Roman"/>
          <w:color w:val="000000"/>
          <w:kern w:val="0"/>
          <w:sz w:val="32"/>
          <w:szCs w:val="32"/>
        </w:rPr>
        <w:t>“五心”服务；解答问题是否及时准确，清晰明了；是否落实“首问责任”、“一次性告知”、“延时服务”、“免费打印复印”等工作制度。</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（十）</w:t>
      </w:r>
      <w:r>
        <w:rPr>
          <w:rFonts w:hint="eastAsia" w:ascii="Times New Roman" w:hAnsi="Times New Roman" w:eastAsia="仿宋_GB2312" w:cs="Times New Roman"/>
          <w:color w:val="000000"/>
          <w:kern w:val="0"/>
          <w:sz w:val="32"/>
          <w:szCs w:val="32"/>
        </w:rPr>
        <w:t>处理其它突发情况，维护大厅良好秩序。</w:t>
      </w:r>
    </w:p>
    <w:p>
      <w:pPr>
        <w:numPr>
          <w:ilvl w:val="0"/>
          <w:numId w:val="0"/>
        </w:numPr>
        <w:snapToGrid w:val="0"/>
        <w:spacing w:line="560" w:lineRule="exact"/>
        <w:ind w:firstLine="640" w:firstLineChars="200"/>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巡查规定</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（一）</w:t>
      </w:r>
      <w:r>
        <w:rPr>
          <w:rFonts w:hint="eastAsia" w:ascii="Times New Roman" w:hAnsi="Times New Roman" w:eastAsia="仿宋_GB2312" w:cs="Times New Roman"/>
          <w:color w:val="000000"/>
          <w:kern w:val="0"/>
          <w:sz w:val="32"/>
          <w:szCs w:val="32"/>
        </w:rPr>
        <w:t>巡查人员在巡查中要做到切实履行职责、客观公正、实事求是，不得包庇纵容。</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（二）</w:t>
      </w:r>
      <w:r>
        <w:rPr>
          <w:rFonts w:hint="eastAsia" w:ascii="Times New Roman" w:hAnsi="Times New Roman" w:eastAsia="仿宋_GB2312" w:cs="Times New Roman"/>
          <w:b w:val="0"/>
          <w:bCs w:val="0"/>
          <w:color w:val="000000"/>
          <w:kern w:val="0"/>
          <w:sz w:val="32"/>
          <w:szCs w:val="32"/>
        </w:rPr>
        <w:t>巡查人员应准确记录每次巡查的情况，</w:t>
      </w:r>
      <w:r>
        <w:rPr>
          <w:rFonts w:hint="eastAsia" w:ascii="Times New Roman" w:hAnsi="Times New Roman" w:eastAsia="仿宋_GB2312" w:cs="Times New Roman"/>
          <w:color w:val="000000"/>
          <w:kern w:val="0"/>
          <w:sz w:val="32"/>
          <w:szCs w:val="32"/>
        </w:rPr>
        <w:t>日常巡查中发现的一般问题巡查人员</w:t>
      </w:r>
      <w:r>
        <w:rPr>
          <w:rFonts w:hint="eastAsia" w:ascii="Times New Roman" w:hAnsi="Times New Roman" w:eastAsia="仿宋_GB2312" w:cs="Times New Roman"/>
          <w:color w:val="000000"/>
          <w:kern w:val="0"/>
          <w:sz w:val="32"/>
          <w:szCs w:val="32"/>
          <w:lang w:eastAsia="zh-CN"/>
        </w:rPr>
        <w:t>应</w:t>
      </w:r>
      <w:r>
        <w:rPr>
          <w:rFonts w:hint="eastAsia" w:ascii="Times New Roman" w:hAnsi="Times New Roman" w:eastAsia="仿宋_GB2312" w:cs="Times New Roman"/>
          <w:color w:val="000000"/>
          <w:kern w:val="0"/>
          <w:sz w:val="32"/>
          <w:szCs w:val="32"/>
        </w:rPr>
        <w:t>及时提醒纠正，视情况向首席代表反馈；重复出现问题、典型问题或重大问题应及时报告</w:t>
      </w:r>
      <w:r>
        <w:rPr>
          <w:rFonts w:hint="eastAsia" w:ascii="Times New Roman" w:hAnsi="Times New Roman" w:eastAsia="仿宋_GB2312" w:cs="Times New Roman"/>
          <w:color w:val="000000"/>
          <w:kern w:val="0"/>
          <w:sz w:val="32"/>
          <w:szCs w:val="32"/>
          <w:lang w:val="en-US" w:eastAsia="zh-CN"/>
        </w:rPr>
        <w:t>伊金霍洛旗</w:t>
      </w:r>
      <w:r>
        <w:rPr>
          <w:rFonts w:hint="eastAsia" w:ascii="Times New Roman" w:hAnsi="Times New Roman" w:eastAsia="仿宋_GB2312" w:cs="Times New Roman"/>
          <w:color w:val="000000"/>
          <w:kern w:val="0"/>
          <w:sz w:val="32"/>
          <w:szCs w:val="32"/>
          <w:lang w:eastAsia="zh-CN"/>
        </w:rPr>
        <w:t>政务服务</w:t>
      </w:r>
      <w:r>
        <w:rPr>
          <w:rFonts w:hint="eastAsia" w:ascii="Times New Roman" w:hAnsi="Times New Roman" w:eastAsia="仿宋_GB2312" w:cs="Times New Roman"/>
          <w:color w:val="000000"/>
          <w:kern w:val="0"/>
          <w:sz w:val="32"/>
          <w:szCs w:val="32"/>
        </w:rPr>
        <w:t>中心，突发事件应即时采取有效措施尽力处理。</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（三）</w:t>
      </w:r>
      <w:r>
        <w:rPr>
          <w:rFonts w:hint="eastAsia" w:ascii="Times New Roman" w:hAnsi="Times New Roman" w:eastAsia="仿宋_GB2312" w:cs="Times New Roman"/>
          <w:color w:val="000000"/>
          <w:kern w:val="0"/>
          <w:sz w:val="32"/>
          <w:szCs w:val="32"/>
        </w:rPr>
        <w:t>巡查对象应主动配合，不得弄虚作假、阻碍、拒绝配合巡查工作</w:t>
      </w:r>
      <w:r>
        <w:rPr>
          <w:rFonts w:hint="eastAsia" w:ascii="Times New Roman" w:hAnsi="Times New Roman" w:eastAsia="仿宋_GB2312" w:cs="Times New Roman"/>
          <w:color w:val="000000"/>
          <w:kern w:val="0"/>
          <w:sz w:val="32"/>
          <w:szCs w:val="32"/>
          <w:lang w:eastAsia="zh-CN"/>
        </w:rPr>
        <w:t>，对存在</w:t>
      </w:r>
      <w:r>
        <w:rPr>
          <w:rFonts w:hint="eastAsia" w:ascii="Times New Roman" w:hAnsi="Times New Roman" w:eastAsia="仿宋_GB2312" w:cs="Times New Roman"/>
          <w:color w:val="000000"/>
          <w:kern w:val="0"/>
          <w:sz w:val="32"/>
          <w:szCs w:val="32"/>
        </w:rPr>
        <w:t>弄虚作假、阻碍、拒绝配合巡查工作</w:t>
      </w:r>
      <w:r>
        <w:rPr>
          <w:rFonts w:hint="eastAsia" w:ascii="Times New Roman" w:hAnsi="Times New Roman" w:eastAsia="仿宋_GB2312" w:cs="Times New Roman"/>
          <w:color w:val="000000"/>
          <w:kern w:val="0"/>
          <w:sz w:val="32"/>
          <w:szCs w:val="32"/>
          <w:lang w:eastAsia="zh-CN"/>
        </w:rPr>
        <w:t>的进驻部门（单位）或个人，依规予以追责问责</w:t>
      </w:r>
      <w:r>
        <w:rPr>
          <w:rFonts w:hint="eastAsia" w:ascii="Times New Roman" w:hAnsi="Times New Roman" w:eastAsia="仿宋_GB2312" w:cs="Times New Roman"/>
          <w:color w:val="000000"/>
          <w:kern w:val="0"/>
          <w:sz w:val="32"/>
          <w:szCs w:val="32"/>
        </w:rPr>
        <w:t>；对巡查结果有异议的，首席代表及时</w:t>
      </w:r>
      <w:r>
        <w:rPr>
          <w:rFonts w:hint="eastAsia" w:ascii="Times New Roman" w:hAnsi="Times New Roman" w:eastAsia="仿宋_GB2312" w:cs="Times New Roman"/>
          <w:color w:val="000000"/>
          <w:kern w:val="0"/>
          <w:sz w:val="32"/>
          <w:szCs w:val="32"/>
          <w:lang w:val="en-US" w:eastAsia="zh-CN"/>
        </w:rPr>
        <w:t>与伊金霍洛旗</w:t>
      </w:r>
      <w:r>
        <w:rPr>
          <w:rFonts w:hint="eastAsia" w:ascii="Times New Roman" w:hAnsi="Times New Roman" w:eastAsia="仿宋_GB2312" w:cs="Times New Roman"/>
          <w:color w:val="000000"/>
          <w:kern w:val="0"/>
          <w:sz w:val="32"/>
          <w:szCs w:val="32"/>
        </w:rPr>
        <w:t>政务服务中心沟通处理。</w:t>
      </w:r>
    </w:p>
    <w:p>
      <w:pPr>
        <w:numPr>
          <w:ilvl w:val="0"/>
          <w:numId w:val="0"/>
        </w:numPr>
        <w:tabs>
          <w:tab w:val="left" w:pos="312"/>
        </w:tabs>
        <w:snapToGrid w:val="0"/>
        <w:spacing w:line="560" w:lineRule="exact"/>
        <w:ind w:firstLine="640" w:firstLineChars="200"/>
        <w:textAlignment w:val="baseline"/>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eastAsia="zh-CN"/>
        </w:rPr>
        <w:t>（四）</w:t>
      </w:r>
      <w:r>
        <w:rPr>
          <w:rFonts w:hint="eastAsia" w:ascii="Times New Roman" w:hAnsi="Times New Roman" w:eastAsia="仿宋_GB2312" w:cs="Times New Roman"/>
          <w:color w:val="000000"/>
          <w:kern w:val="0"/>
          <w:sz w:val="32"/>
          <w:szCs w:val="32"/>
          <w:lang w:val="en-US" w:eastAsia="zh-CN"/>
        </w:rPr>
        <w:t>伊金霍洛旗</w:t>
      </w:r>
      <w:r>
        <w:rPr>
          <w:rFonts w:hint="eastAsia" w:ascii="Times New Roman" w:hAnsi="Times New Roman" w:eastAsia="仿宋_GB2312" w:cs="Times New Roman"/>
          <w:color w:val="000000"/>
          <w:kern w:val="0"/>
          <w:sz w:val="32"/>
          <w:szCs w:val="32"/>
        </w:rPr>
        <w:t>政务服务中心定期梳理总结巡查情况，以适当的形式予以通报。</w:t>
      </w:r>
    </w:p>
    <w:p>
      <w:pPr>
        <w:numPr>
          <w:ilvl w:val="0"/>
          <w:numId w:val="0"/>
        </w:numPr>
        <w:snapToGrid w:val="0"/>
        <w:spacing w:line="560" w:lineRule="exact"/>
        <w:ind w:firstLine="640" w:firstLineChars="200"/>
        <w:textAlignment w:val="baseline"/>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CN"/>
        </w:rPr>
        <w:t>四、</w:t>
      </w:r>
      <w:r>
        <w:rPr>
          <w:rFonts w:hint="eastAsia" w:ascii="黑体" w:hAnsi="黑体" w:eastAsia="黑体" w:cs="黑体"/>
          <w:color w:val="000000"/>
          <w:kern w:val="0"/>
          <w:sz w:val="32"/>
          <w:szCs w:val="32"/>
        </w:rPr>
        <w:t>结果运用</w:t>
      </w:r>
    </w:p>
    <w:p>
      <w:pPr>
        <w:snapToGrid w:val="0"/>
        <w:spacing w:line="560" w:lineRule="exact"/>
        <w:ind w:firstLine="640" w:firstLineChars="200"/>
        <w:textAlignment w:val="baseline"/>
        <w:rPr>
          <w:rFonts w:hint="eastAsia"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巡查结果作为</w:t>
      </w:r>
      <w:r>
        <w:rPr>
          <w:rFonts w:hint="eastAsia" w:ascii="Times New Roman" w:hAnsi="Times New Roman" w:eastAsia="仿宋_GB2312" w:cs="Times New Roman"/>
          <w:color w:val="000000"/>
          <w:kern w:val="0"/>
          <w:sz w:val="32"/>
          <w:szCs w:val="32"/>
          <w:lang w:eastAsia="zh-CN"/>
        </w:rPr>
        <w:t>进驻部门（单位）</w:t>
      </w:r>
      <w:r>
        <w:rPr>
          <w:rFonts w:hint="eastAsia" w:ascii="Times New Roman" w:hAnsi="Times New Roman" w:eastAsia="仿宋_GB2312" w:cs="Times New Roman"/>
          <w:color w:val="000000"/>
          <w:kern w:val="0"/>
          <w:sz w:val="32"/>
          <w:szCs w:val="32"/>
        </w:rPr>
        <w:t>及工作人员年度考核及评先评优重要依据；重复出现问题、典型问题或重大问题予以通报责令整改，整改不力</w:t>
      </w:r>
      <w:r>
        <w:rPr>
          <w:rFonts w:hint="eastAsia" w:ascii="Times New Roman" w:hAnsi="Times New Roman" w:eastAsia="仿宋_GB2312" w:cs="Times New Roman"/>
          <w:color w:val="000000"/>
          <w:kern w:val="0"/>
          <w:sz w:val="32"/>
          <w:szCs w:val="32"/>
          <w:lang w:eastAsia="zh-CN"/>
        </w:rPr>
        <w:t>或拒不整改</w:t>
      </w:r>
      <w:r>
        <w:rPr>
          <w:rFonts w:hint="eastAsia" w:ascii="Times New Roman" w:hAnsi="Times New Roman" w:eastAsia="仿宋_GB2312" w:cs="Times New Roman"/>
          <w:color w:val="000000"/>
          <w:kern w:val="0"/>
          <w:sz w:val="32"/>
          <w:szCs w:val="32"/>
        </w:rPr>
        <w:t>的</w:t>
      </w:r>
      <w:r>
        <w:rPr>
          <w:rFonts w:hint="eastAsia" w:ascii="Times New Roman" w:hAnsi="Times New Roman" w:eastAsia="仿宋_GB2312" w:cs="Times New Roman"/>
          <w:color w:val="000000"/>
          <w:kern w:val="0"/>
          <w:sz w:val="32"/>
          <w:szCs w:val="32"/>
          <w:lang w:eastAsia="zh-CN"/>
        </w:rPr>
        <w:t>进驻部门（单位）</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视情况</w:t>
      </w:r>
      <w:r>
        <w:rPr>
          <w:rFonts w:hint="eastAsia" w:ascii="Times New Roman" w:hAnsi="Times New Roman" w:eastAsia="仿宋_GB2312" w:cs="Times New Roman"/>
          <w:color w:val="000000"/>
          <w:kern w:val="0"/>
          <w:sz w:val="32"/>
          <w:szCs w:val="32"/>
          <w:lang w:val="en-US" w:eastAsia="zh-CN"/>
        </w:rPr>
        <w:t>约谈首席代表，</w:t>
      </w:r>
      <w:r>
        <w:rPr>
          <w:rFonts w:hint="eastAsia" w:ascii="Times New Roman" w:hAnsi="Times New Roman" w:eastAsia="仿宋_GB2312" w:cs="Times New Roman"/>
          <w:color w:val="000000"/>
          <w:kern w:val="0"/>
          <w:sz w:val="32"/>
          <w:szCs w:val="32"/>
          <w:lang w:eastAsia="zh-CN"/>
        </w:rPr>
        <w:t>按照</w:t>
      </w:r>
      <w:r>
        <w:rPr>
          <w:rFonts w:hint="eastAsia" w:ascii="Times New Roman" w:hAnsi="Times New Roman" w:eastAsia="仿宋_GB2312" w:cs="Times New Roman"/>
          <w:color w:val="auto"/>
          <w:kern w:val="0"/>
          <w:sz w:val="32"/>
          <w:szCs w:val="32"/>
          <w:lang w:val="en-US" w:eastAsia="zh-CN"/>
        </w:rPr>
        <w:t>伊金霍洛旗</w:t>
      </w:r>
      <w:r>
        <w:rPr>
          <w:rFonts w:hint="eastAsia" w:ascii="Times New Roman" w:hAnsi="Times New Roman" w:eastAsia="仿宋_GB2312" w:cs="Times New Roman"/>
          <w:color w:val="auto"/>
          <w:kern w:val="0"/>
          <w:sz w:val="32"/>
          <w:szCs w:val="32"/>
          <w:lang w:eastAsia="zh-CN"/>
        </w:rPr>
        <w:t>政务服务中心考评相关办法，对</w:t>
      </w:r>
      <w:r>
        <w:rPr>
          <w:rFonts w:hint="eastAsia" w:ascii="Times New Roman" w:hAnsi="Times New Roman" w:eastAsia="仿宋_GB2312" w:cs="Times New Roman"/>
          <w:color w:val="000000"/>
          <w:kern w:val="0"/>
          <w:sz w:val="32"/>
          <w:szCs w:val="32"/>
          <w:lang w:eastAsia="zh-CN"/>
        </w:rPr>
        <w:t>进驻部门（单位）及</w:t>
      </w:r>
      <w:r>
        <w:rPr>
          <w:rFonts w:hint="eastAsia" w:ascii="Times New Roman" w:hAnsi="Times New Roman" w:eastAsia="仿宋_GB2312" w:cs="Times New Roman"/>
          <w:color w:val="auto"/>
          <w:kern w:val="0"/>
          <w:sz w:val="32"/>
          <w:szCs w:val="32"/>
          <w:lang w:eastAsia="zh-CN"/>
        </w:rPr>
        <w:t>首席代表进行考核扣分和通报批评，情节严重的报</w:t>
      </w:r>
      <w:r>
        <w:rPr>
          <w:rFonts w:hint="eastAsia" w:ascii="Times New Roman" w:hAnsi="Times New Roman" w:eastAsia="仿宋_GB2312" w:cs="Times New Roman"/>
          <w:color w:val="auto"/>
          <w:kern w:val="0"/>
          <w:sz w:val="32"/>
          <w:szCs w:val="32"/>
          <w:lang w:val="en-US" w:eastAsia="zh-CN"/>
        </w:rPr>
        <w:t>伊旗</w:t>
      </w:r>
      <w:r>
        <w:rPr>
          <w:rFonts w:hint="eastAsia" w:ascii="Times New Roman" w:hAnsi="Times New Roman" w:eastAsia="仿宋_GB2312" w:cs="Times New Roman"/>
          <w:color w:val="auto"/>
          <w:kern w:val="0"/>
          <w:sz w:val="32"/>
          <w:szCs w:val="32"/>
          <w:lang w:eastAsia="zh-CN"/>
        </w:rPr>
        <w:t>纪委监委予以追责问责</w:t>
      </w:r>
      <w:r>
        <w:rPr>
          <w:rFonts w:hint="eastAsia" w:ascii="Times New Roman" w:hAnsi="Times New Roman" w:eastAsia="仿宋_GB2312" w:cs="Times New Roman"/>
          <w:color w:val="000000"/>
          <w:kern w:val="0"/>
          <w:sz w:val="32"/>
          <w:szCs w:val="32"/>
        </w:rPr>
        <w:t>。</w:t>
      </w:r>
    </w:p>
    <w:p>
      <w:pPr>
        <w:snapToGrid w:val="0"/>
        <w:spacing w:line="560" w:lineRule="exact"/>
        <w:ind w:firstLine="640" w:firstLineChars="200"/>
        <w:textAlignment w:val="baseline"/>
        <w:rPr>
          <w:rFonts w:hint="default" w:ascii="Times New Roman" w:hAnsi="Times New Roman" w:eastAsia="仿宋_GB2312" w:cs="Times New Roman"/>
          <w:color w:val="000000"/>
          <w:kern w:val="0"/>
          <w:sz w:val="32"/>
          <w:szCs w:val="32"/>
          <w:lang w:val="en-US" w:eastAsia="zh-CN"/>
        </w:rPr>
      </w:pPr>
      <w:r>
        <w:rPr>
          <w:rFonts w:hint="eastAsia" w:ascii="黑体" w:hAnsi="黑体" w:eastAsia="黑体" w:cs="黑体"/>
          <w:color w:val="000000"/>
          <w:kern w:val="0"/>
          <w:sz w:val="32"/>
          <w:szCs w:val="32"/>
          <w:lang w:val="en-US" w:eastAsia="zh-CN"/>
        </w:rPr>
        <w:t>五、本制度由伊金霍洛旗政务服务中心制定并负责解释。</w:t>
      </w:r>
    </w:p>
    <w:p>
      <w:pPr>
        <w:snapToGrid w:val="0"/>
        <w:spacing w:line="560" w:lineRule="exact"/>
        <w:ind w:firstLine="640" w:firstLineChars="200"/>
        <w:textAlignment w:val="baseline"/>
        <w:rPr>
          <w:rFonts w:hint="eastAsia" w:ascii="Times New Roman" w:hAnsi="Times New Roman" w:eastAsia="仿宋_GB2312" w:cs="Times New Roman"/>
          <w:color w:val="000000"/>
          <w:kern w:val="0"/>
          <w:sz w:val="32"/>
          <w:szCs w:val="32"/>
        </w:rPr>
      </w:pPr>
    </w:p>
    <w:p>
      <w:pPr>
        <w:pStyle w:val="2"/>
        <w:sectPr>
          <w:pgSz w:w="11906" w:h="16838"/>
          <w:pgMar w:top="1440" w:right="1800" w:bottom="1440" w:left="1800" w:header="851" w:footer="992" w:gutter="0"/>
          <w:pgNumType w:fmt="numberInDash"/>
          <w:cols w:space="425" w:num="1"/>
          <w:docGrid w:type="lines" w:linePitch="312" w:charSpace="0"/>
        </w:sectPr>
      </w:pPr>
    </w:p>
    <w:p>
      <w:pPr>
        <w:pStyle w:val="2"/>
      </w:pPr>
    </w:p>
    <w:p>
      <w:pPr>
        <w:pStyle w:val="3"/>
        <w:spacing w:before="75" w:line="230" w:lineRule="auto"/>
        <w:ind w:left="1827" w:right="1805" w:hanging="248"/>
        <w:jc w:val="center"/>
      </w:pPr>
      <w:r>
        <w:rPr>
          <w:rFonts w:hint="eastAsia" w:eastAsia="宋体"/>
          <w:lang w:eastAsia="zh-CN"/>
        </w:rPr>
        <w:t>伊金霍洛旗</w:t>
      </w:r>
      <w:r>
        <w:t>政务服务中心进驻部门窗口工作人员 AB 岗工作制度</w:t>
      </w:r>
    </w:p>
    <w:p>
      <w:pPr>
        <w:pStyle w:val="4"/>
        <w:spacing w:before="1"/>
        <w:ind w:left="0"/>
        <w:rPr>
          <w:rFonts w:ascii="PMingLiU"/>
          <w:sz w:val="51"/>
        </w:rPr>
      </w:pPr>
    </w:p>
    <w:p>
      <w:pPr>
        <w:pStyle w:val="4"/>
        <w:spacing w:line="350" w:lineRule="auto"/>
        <w:ind w:right="682" w:firstLine="638"/>
        <w:jc w:val="both"/>
      </w:pPr>
      <w:r>
        <w:rPr>
          <w:rFonts w:hint="eastAsia" w:ascii="黑体" w:eastAsia="黑体"/>
        </w:rPr>
        <w:t xml:space="preserve">第一条 </w:t>
      </w:r>
      <w:r>
        <w:t>为加强政务服务中心作风建设，提高政务服务中心窗口工作效能和服务质量，确保限时办结制、首问负责制等制度的有效落实，制定本制度。</w:t>
      </w:r>
    </w:p>
    <w:p>
      <w:pPr>
        <w:pStyle w:val="4"/>
        <w:spacing w:before="4" w:line="350" w:lineRule="auto"/>
        <w:ind w:right="682" w:firstLine="638"/>
        <w:jc w:val="both"/>
      </w:pPr>
      <w:r>
        <w:rPr>
          <w:rFonts w:hint="eastAsia" w:ascii="黑体" w:eastAsia="黑体"/>
          <w:spacing w:val="38"/>
        </w:rPr>
        <w:t xml:space="preserve">第二条 </w:t>
      </w:r>
      <w:r>
        <w:t>AB</w:t>
      </w:r>
      <w:r>
        <w:rPr>
          <w:spacing w:val="-10"/>
        </w:rPr>
        <w:t xml:space="preserve"> 岗工作制度是指入驻单位在政务服务中心窗</w:t>
      </w:r>
      <w:r>
        <w:rPr>
          <w:spacing w:val="-4"/>
        </w:rPr>
        <w:t>口所设岗位，同一窗口要明确</w:t>
      </w:r>
      <w:r>
        <w:t>A、B</w:t>
      </w:r>
      <w:r>
        <w:rPr>
          <w:spacing w:val="-15"/>
        </w:rPr>
        <w:t xml:space="preserve"> 两名责任人</w:t>
      </w:r>
      <w:r>
        <w:t>，A</w:t>
      </w:r>
      <w:r>
        <w:rPr>
          <w:spacing w:val="-18"/>
        </w:rPr>
        <w:t xml:space="preserve"> 岗责任人</w:t>
      </w:r>
      <w:r>
        <w:rPr>
          <w:spacing w:val="-13"/>
          <w:w w:val="99"/>
        </w:rPr>
        <w:t>工作日因故不能到岗或工作期间需外出的，</w:t>
      </w:r>
      <w:r>
        <w:rPr>
          <w:w w:val="99"/>
        </w:rPr>
        <w:t>B</w:t>
      </w:r>
      <w:r>
        <w:rPr>
          <w:spacing w:val="-80"/>
        </w:rPr>
        <w:t xml:space="preserve"> </w:t>
      </w:r>
      <w:r>
        <w:rPr>
          <w:w w:val="99"/>
        </w:rPr>
        <w:t>岗责任人应及时</w:t>
      </w:r>
      <w:r>
        <w:t>替岗，并确保窗口业务正常办理。</w:t>
      </w:r>
    </w:p>
    <w:p>
      <w:pPr>
        <w:pStyle w:val="4"/>
        <w:spacing w:before="6" w:line="350" w:lineRule="auto"/>
        <w:ind w:right="682" w:firstLine="638"/>
        <w:jc w:val="both"/>
      </w:pPr>
      <w:r>
        <w:rPr>
          <w:rFonts w:hint="eastAsia" w:ascii="黑体" w:eastAsia="黑体"/>
          <w:spacing w:val="38"/>
        </w:rPr>
        <w:t xml:space="preserve">第三条 </w:t>
      </w:r>
      <w:r>
        <w:t>A</w:t>
      </w:r>
      <w:r>
        <w:rPr>
          <w:spacing w:val="-19"/>
        </w:rPr>
        <w:t xml:space="preserve"> 岗责任人不能到岗或需离岗时，必须提前向 </w:t>
      </w:r>
      <w:r>
        <w:t xml:space="preserve">B </w:t>
      </w:r>
      <w:r>
        <w:rPr>
          <w:spacing w:val="-8"/>
        </w:rPr>
        <w:t>岗责任人做好工作交接。</w:t>
      </w:r>
      <w:r>
        <w:t>B</w:t>
      </w:r>
      <w:r>
        <w:rPr>
          <w:spacing w:val="-15"/>
        </w:rPr>
        <w:t xml:space="preserve"> 岗责任人在替岗期间，应认真履行</w:t>
      </w:r>
      <w:r>
        <w:rPr>
          <w:spacing w:val="-1"/>
        </w:rPr>
        <w:t>职责，并严格遵守政务服务中心的作息时间和其他业务、纪</w:t>
      </w:r>
      <w:r>
        <w:rPr>
          <w:spacing w:val="-6"/>
        </w:rPr>
        <w:t xml:space="preserve">律等方面的制度规定。非常驻 </w:t>
      </w:r>
      <w:r>
        <w:t>B</w:t>
      </w:r>
      <w:r>
        <w:rPr>
          <w:spacing w:val="-7"/>
        </w:rPr>
        <w:t xml:space="preserve"> 岗责任人替岗期间表现，记</w:t>
      </w:r>
      <w:r>
        <w:rPr>
          <w:spacing w:val="79"/>
        </w:rPr>
        <w:t>入</w:t>
      </w:r>
      <w:r>
        <w:t>A</w:t>
      </w:r>
      <w:r>
        <w:rPr>
          <w:spacing w:val="-10"/>
        </w:rPr>
        <w:t xml:space="preserve"> 岗责任人</w:t>
      </w:r>
      <w:r>
        <w:rPr>
          <w:rFonts w:hint="eastAsia"/>
          <w:spacing w:val="-10"/>
          <w:lang w:val="en-US" w:eastAsia="zh-CN"/>
        </w:rPr>
        <w:t>季度</w:t>
      </w:r>
      <w:r>
        <w:rPr>
          <w:spacing w:val="-10"/>
        </w:rPr>
        <w:t>考评。</w:t>
      </w:r>
    </w:p>
    <w:p>
      <w:pPr>
        <w:pStyle w:val="4"/>
        <w:spacing w:before="7" w:line="350" w:lineRule="auto"/>
        <w:ind w:right="682" w:firstLine="638"/>
        <w:jc w:val="both"/>
      </w:pPr>
      <w:r>
        <w:rPr>
          <w:rFonts w:hint="eastAsia" w:ascii="黑体" w:eastAsia="黑体"/>
          <w:spacing w:val="1"/>
        </w:rPr>
        <w:t xml:space="preserve">第四条 </w:t>
      </w:r>
      <w:r>
        <w:rPr>
          <w:spacing w:val="-7"/>
        </w:rPr>
        <w:t xml:space="preserve">各进驻单位窗口应加强对 </w:t>
      </w:r>
      <w:r>
        <w:t>B</w:t>
      </w:r>
      <w:r>
        <w:rPr>
          <w:spacing w:val="-8"/>
        </w:rPr>
        <w:t xml:space="preserve"> 岗责任人的业务办</w:t>
      </w:r>
      <w:r>
        <w:rPr>
          <w:spacing w:val="-1"/>
        </w:rPr>
        <w:t>理知识培训，明确职责，并充分授权，避免出现窗口有人但</w:t>
      </w:r>
      <w:r>
        <w:rPr>
          <w:spacing w:val="-13"/>
        </w:rPr>
        <w:t>不能办事现象，确保窗口工作正常开展。</w:t>
      </w:r>
      <w:r>
        <w:t>B</w:t>
      </w:r>
      <w:r>
        <w:rPr>
          <w:spacing w:val="-13"/>
        </w:rPr>
        <w:t xml:space="preserve"> 岗责任人在顶岗期</w:t>
      </w:r>
      <w:r>
        <w:rPr>
          <w:spacing w:val="-11"/>
        </w:rPr>
        <w:t xml:space="preserve">间应认真履行 </w:t>
      </w:r>
      <w:r>
        <w:t>A</w:t>
      </w:r>
      <w:r>
        <w:rPr>
          <w:spacing w:val="-13"/>
        </w:rPr>
        <w:t xml:space="preserve"> 岗责任人职责，并享有 </w:t>
      </w:r>
      <w:r>
        <w:t>A</w:t>
      </w:r>
      <w:r>
        <w:rPr>
          <w:spacing w:val="-10"/>
        </w:rPr>
        <w:t xml:space="preserve"> 岗责任人的职责权</w:t>
      </w:r>
      <w:r>
        <w:rPr>
          <w:spacing w:val="8"/>
        </w:rPr>
        <w:t>利,认真负责地做好</w:t>
      </w:r>
      <w:r>
        <w:t>A</w:t>
      </w:r>
      <w:r>
        <w:rPr>
          <w:spacing w:val="-11"/>
        </w:rPr>
        <w:t xml:space="preserve"> 岗责任人的工作。</w:t>
      </w:r>
    </w:p>
    <w:p>
      <w:pPr>
        <w:pStyle w:val="4"/>
        <w:spacing w:before="54" w:line="350" w:lineRule="auto"/>
        <w:ind w:right="682"/>
      </w:pPr>
      <w:r>
        <w:rPr>
          <w:rFonts w:hint="eastAsia" w:ascii="黑体" w:eastAsia="黑体"/>
        </w:rPr>
        <w:t xml:space="preserve">第五条 </w:t>
      </w:r>
      <w:r>
        <w:t>AB 岗责任人确定后，应保持稳定，原则上保持两年不变动，确因工作需要调整的，</w:t>
      </w:r>
      <w:r>
        <w:rPr>
          <w:rFonts w:hint="eastAsia"/>
          <w:lang w:val="en-US" w:eastAsia="zh-CN"/>
        </w:rPr>
        <w:t>由原单位出函说明并</w:t>
      </w:r>
      <w:r>
        <w:t>提前五日报政务服务中心备案。</w:t>
      </w:r>
    </w:p>
    <w:p>
      <w:pPr>
        <w:pStyle w:val="4"/>
        <w:spacing w:before="3" w:line="350" w:lineRule="auto"/>
        <w:ind w:right="682" w:firstLine="638"/>
        <w:jc w:val="both"/>
      </w:pPr>
      <w:r>
        <w:rPr>
          <w:rFonts w:hint="eastAsia" w:ascii="黑体" w:eastAsia="黑体"/>
        </w:rPr>
        <w:t xml:space="preserve">第六条 </w:t>
      </w:r>
      <w:r>
        <w:t>对实行AB 岗制度不力造成影响的，要追究相关责任人的责任；被效能监督和新闻媒体批评曝光的，责任由进驻部门承担。</w:t>
      </w:r>
    </w:p>
    <w:p>
      <w:pPr>
        <w:pStyle w:val="4"/>
        <w:spacing w:before="4" w:line="350" w:lineRule="auto"/>
        <w:ind w:right="685" w:firstLine="638"/>
        <w:jc w:val="both"/>
      </w:pPr>
      <w:r>
        <w:rPr>
          <w:rFonts w:hint="eastAsia" w:ascii="黑体" w:eastAsia="黑体"/>
        </w:rPr>
        <w:t xml:space="preserve">第七条 </w:t>
      </w:r>
      <w:r>
        <w:t>本制度自发布之日起执行，由政务服务中心负责解释。</w:t>
      </w:r>
    </w:p>
    <w:p>
      <w:pPr>
        <w:pStyle w:val="2"/>
        <w:rPr>
          <w:rFonts w:hint="eastAsia"/>
          <w:lang w:eastAsia="zh-CN"/>
        </w:rPr>
        <w:sectPr>
          <w:pgSz w:w="11906" w:h="16838"/>
          <w:pgMar w:top="1440" w:right="1800" w:bottom="1440" w:left="1800" w:header="851" w:footer="992" w:gutter="0"/>
          <w:pgNumType w:fmt="numberInDash"/>
          <w:cols w:space="425" w:num="1"/>
          <w:docGrid w:type="lines" w:linePitch="312" w:charSpace="0"/>
        </w:sectPr>
      </w:pPr>
    </w:p>
    <w:p>
      <w:pPr>
        <w:pStyle w:val="3"/>
        <w:spacing w:before="84" w:line="225" w:lineRule="auto"/>
        <w:ind w:left="2460" w:right="1805" w:hanging="881"/>
        <w:jc w:val="left"/>
      </w:pPr>
      <w:r>
        <w:rPr>
          <w:rFonts w:hint="eastAsia" w:eastAsia="宋体"/>
          <w:lang w:eastAsia="zh-CN"/>
        </w:rPr>
        <w:t>伊金霍洛旗</w:t>
      </w:r>
      <w:r>
        <w:t>政务服务中心进驻部门窗口工作人员行为规范</w:t>
      </w:r>
    </w:p>
    <w:p>
      <w:pPr>
        <w:pStyle w:val="4"/>
        <w:spacing w:before="2"/>
        <w:ind w:left="0"/>
        <w:rPr>
          <w:rFonts w:ascii="PMingLiU"/>
          <w:sz w:val="50"/>
        </w:rPr>
      </w:pPr>
    </w:p>
    <w:p>
      <w:pPr>
        <w:pStyle w:val="4"/>
        <w:tabs>
          <w:tab w:val="left" w:pos="2381"/>
        </w:tabs>
        <w:ind w:firstLine="580" w:firstLineChars="200"/>
      </w:pPr>
      <w:r>
        <w:rPr>
          <w:rFonts w:hint="eastAsia" w:ascii="黑体" w:eastAsia="黑体"/>
        </w:rPr>
        <w:t>第一条</w:t>
      </w:r>
      <w:r>
        <w:rPr>
          <w:rFonts w:hint="eastAsia" w:ascii="黑体" w:eastAsia="黑体"/>
        </w:rPr>
        <w:tab/>
      </w:r>
      <w:r>
        <w:t>窗口工作人员应当遵守中心的各项规章制度。</w:t>
      </w:r>
    </w:p>
    <w:p>
      <w:pPr>
        <w:pStyle w:val="4"/>
        <w:tabs>
          <w:tab w:val="left" w:pos="2381"/>
        </w:tabs>
        <w:spacing w:before="180" w:line="348" w:lineRule="auto"/>
        <w:ind w:right="524" w:firstLine="638"/>
      </w:pPr>
      <w:r>
        <w:rPr>
          <w:rFonts w:hint="eastAsia" w:ascii="黑体" w:eastAsia="黑体"/>
        </w:rPr>
        <w:t>第二条</w:t>
      </w:r>
      <w:r>
        <w:rPr>
          <w:rFonts w:hint="eastAsia" w:ascii="黑体" w:eastAsia="黑体"/>
        </w:rPr>
        <w:tab/>
      </w:r>
      <w:r>
        <w:t>窗口工作人员应当严格按照规定时间上</w:t>
      </w:r>
      <w:r>
        <w:rPr>
          <w:spacing w:val="-77"/>
        </w:rPr>
        <w:t>、</w:t>
      </w:r>
      <w:r>
        <w:t>下班</w:t>
      </w:r>
      <w:r>
        <w:rPr>
          <w:spacing w:val="-12"/>
        </w:rPr>
        <w:t xml:space="preserve">， </w:t>
      </w:r>
      <w:r>
        <w:t>按时到岗，做好业务受理准备。</w:t>
      </w:r>
    </w:p>
    <w:p>
      <w:pPr>
        <w:pStyle w:val="4"/>
        <w:tabs>
          <w:tab w:val="left" w:pos="2395"/>
        </w:tabs>
        <w:spacing w:line="345" w:lineRule="auto"/>
        <w:ind w:right="685" w:firstLine="638"/>
      </w:pPr>
      <w:r>
        <w:rPr>
          <w:rFonts w:hint="eastAsia" w:ascii="黑体" w:eastAsia="黑体"/>
          <w:spacing w:val="5"/>
        </w:rPr>
        <w:t>第</w:t>
      </w:r>
      <w:r>
        <w:rPr>
          <w:rFonts w:hint="eastAsia" w:ascii="黑体" w:eastAsia="黑体"/>
        </w:rPr>
        <w:t>三条</w:t>
      </w:r>
      <w:r>
        <w:rPr>
          <w:rFonts w:hint="eastAsia" w:ascii="黑体" w:eastAsia="黑体"/>
        </w:rPr>
        <w:tab/>
      </w:r>
      <w:r>
        <w:rPr>
          <w:spacing w:val="5"/>
        </w:rPr>
        <w:t>窗</w:t>
      </w:r>
      <w:r>
        <w:t>口</w:t>
      </w:r>
      <w:r>
        <w:rPr>
          <w:spacing w:val="5"/>
        </w:rPr>
        <w:t>工作人</w:t>
      </w:r>
      <w:r>
        <w:t>员</w:t>
      </w:r>
      <w:r>
        <w:rPr>
          <w:spacing w:val="5"/>
        </w:rPr>
        <w:t>在工作</w:t>
      </w:r>
      <w:r>
        <w:t>时</w:t>
      </w:r>
      <w:r>
        <w:rPr>
          <w:spacing w:val="5"/>
        </w:rPr>
        <w:t>间内不</w:t>
      </w:r>
      <w:r>
        <w:t>得</w:t>
      </w:r>
      <w:r>
        <w:rPr>
          <w:spacing w:val="5"/>
        </w:rPr>
        <w:t>缺岗，</w:t>
      </w:r>
      <w:r>
        <w:t>确</w:t>
      </w:r>
      <w:r>
        <w:rPr>
          <w:spacing w:val="5"/>
        </w:rPr>
        <w:t>有</w:t>
      </w:r>
      <w:r>
        <w:rPr>
          <w:spacing w:val="-15"/>
        </w:rPr>
        <w:t>需</w:t>
      </w:r>
      <w:r>
        <w:t>要离岗的，应当按规定请假，并</w:t>
      </w:r>
      <w:r>
        <w:rPr>
          <w:rFonts w:hint="eastAsia"/>
          <w:lang w:val="en-US" w:eastAsia="zh-CN"/>
        </w:rPr>
        <w:t>有</w:t>
      </w:r>
      <w:r>
        <w:t>B</w:t>
      </w:r>
      <w:r>
        <w:rPr>
          <w:spacing w:val="-81"/>
        </w:rPr>
        <w:t xml:space="preserve"> </w:t>
      </w:r>
      <w:r>
        <w:t>岗工作人员顶岗。</w:t>
      </w:r>
    </w:p>
    <w:p>
      <w:pPr>
        <w:pStyle w:val="4"/>
        <w:tabs>
          <w:tab w:val="left" w:pos="2395"/>
        </w:tabs>
        <w:spacing w:line="348" w:lineRule="auto"/>
        <w:ind w:right="685" w:firstLine="638"/>
      </w:pPr>
      <w:r>
        <w:rPr>
          <w:rFonts w:hint="eastAsia" w:ascii="黑体" w:eastAsia="黑体"/>
          <w:spacing w:val="5"/>
        </w:rPr>
        <w:t>第</w:t>
      </w:r>
      <w:r>
        <w:rPr>
          <w:rFonts w:hint="eastAsia" w:ascii="黑体" w:eastAsia="黑体"/>
        </w:rPr>
        <w:t>四条</w:t>
      </w:r>
      <w:r>
        <w:rPr>
          <w:rFonts w:hint="eastAsia" w:ascii="黑体" w:eastAsia="黑体"/>
        </w:rPr>
        <w:tab/>
      </w:r>
      <w:r>
        <w:rPr>
          <w:spacing w:val="5"/>
        </w:rPr>
        <w:t>窗</w:t>
      </w:r>
      <w:r>
        <w:t>口</w:t>
      </w:r>
      <w:r>
        <w:rPr>
          <w:spacing w:val="5"/>
        </w:rPr>
        <w:t>工作人</w:t>
      </w:r>
      <w:r>
        <w:t>员</w:t>
      </w:r>
      <w:r>
        <w:rPr>
          <w:spacing w:val="5"/>
        </w:rPr>
        <w:t>在工作</w:t>
      </w:r>
      <w:r>
        <w:t>时</w:t>
      </w:r>
      <w:r>
        <w:rPr>
          <w:spacing w:val="5"/>
        </w:rPr>
        <w:t>间内应</w:t>
      </w:r>
      <w:r>
        <w:t>当</w:t>
      </w:r>
      <w:r>
        <w:rPr>
          <w:spacing w:val="5"/>
        </w:rPr>
        <w:t>统一着</w:t>
      </w:r>
      <w:r>
        <w:t>装</w:t>
      </w:r>
      <w:r>
        <w:rPr>
          <w:spacing w:val="5"/>
        </w:rPr>
        <w:t>（</w:t>
      </w:r>
      <w:r>
        <w:rPr>
          <w:spacing w:val="-15"/>
        </w:rPr>
        <w:t>有</w:t>
      </w:r>
      <w:r>
        <w:t>法定制服的着法定制服）并佩戴工作牌</w:t>
      </w:r>
      <w:r>
        <w:rPr>
          <w:rFonts w:hint="eastAsia"/>
          <w:lang w:eastAsia="zh-CN"/>
        </w:rPr>
        <w:t>、</w:t>
      </w:r>
      <w:r>
        <w:rPr>
          <w:rFonts w:hint="eastAsia"/>
          <w:lang w:val="en-US" w:eastAsia="zh-CN"/>
        </w:rPr>
        <w:t>头花和领花</w:t>
      </w:r>
      <w:r>
        <w:t>。</w:t>
      </w:r>
    </w:p>
    <w:p>
      <w:pPr>
        <w:pStyle w:val="4"/>
        <w:tabs>
          <w:tab w:val="left" w:pos="2395"/>
        </w:tabs>
        <w:spacing w:line="348" w:lineRule="auto"/>
        <w:ind w:right="685" w:firstLine="638"/>
      </w:pPr>
      <w:r>
        <w:rPr>
          <w:rFonts w:hint="eastAsia" w:ascii="黑体" w:eastAsia="黑体"/>
          <w:spacing w:val="5"/>
        </w:rPr>
        <w:t>第</w:t>
      </w:r>
      <w:r>
        <w:rPr>
          <w:rFonts w:hint="eastAsia" w:ascii="黑体" w:eastAsia="黑体"/>
        </w:rPr>
        <w:t>五条</w:t>
      </w:r>
      <w:r>
        <w:rPr>
          <w:rFonts w:hint="eastAsia" w:ascii="黑体" w:eastAsia="黑体"/>
        </w:rPr>
        <w:tab/>
      </w:r>
      <w:r>
        <w:rPr>
          <w:spacing w:val="5"/>
        </w:rPr>
        <w:t>窗</w:t>
      </w:r>
      <w:r>
        <w:t>口</w:t>
      </w:r>
      <w:r>
        <w:rPr>
          <w:spacing w:val="5"/>
        </w:rPr>
        <w:t>工作人</w:t>
      </w:r>
      <w:r>
        <w:t>员</w:t>
      </w:r>
      <w:r>
        <w:rPr>
          <w:spacing w:val="5"/>
        </w:rPr>
        <w:t>应当坐</w:t>
      </w:r>
      <w:r>
        <w:t>姿</w:t>
      </w:r>
      <w:r>
        <w:rPr>
          <w:spacing w:val="5"/>
        </w:rPr>
        <w:t>端正，</w:t>
      </w:r>
      <w:r>
        <w:t>举</w:t>
      </w:r>
      <w:r>
        <w:rPr>
          <w:spacing w:val="5"/>
        </w:rPr>
        <w:t>止得体</w:t>
      </w:r>
      <w:r>
        <w:t>，</w:t>
      </w:r>
      <w:r>
        <w:rPr>
          <w:spacing w:val="5"/>
        </w:rPr>
        <w:t>保</w:t>
      </w:r>
      <w:r>
        <w:rPr>
          <w:spacing w:val="-15"/>
        </w:rPr>
        <w:t>持</w:t>
      </w:r>
      <w:r>
        <w:t>良好的工作状态。</w:t>
      </w:r>
    </w:p>
    <w:p>
      <w:pPr>
        <w:pStyle w:val="4"/>
        <w:tabs>
          <w:tab w:val="left" w:pos="2395"/>
        </w:tabs>
        <w:spacing w:line="345" w:lineRule="auto"/>
        <w:ind w:right="685" w:firstLine="638"/>
      </w:pPr>
      <w:r>
        <w:rPr>
          <w:rFonts w:hint="eastAsia" w:ascii="黑体" w:eastAsia="黑体"/>
          <w:spacing w:val="5"/>
        </w:rPr>
        <w:t>第</w:t>
      </w:r>
      <w:r>
        <w:rPr>
          <w:rFonts w:hint="eastAsia" w:ascii="黑体" w:eastAsia="黑体"/>
        </w:rPr>
        <w:t>六条</w:t>
      </w:r>
      <w:r>
        <w:rPr>
          <w:rFonts w:hint="eastAsia" w:ascii="黑体" w:eastAsia="黑体"/>
        </w:rPr>
        <w:tab/>
      </w:r>
      <w:r>
        <w:rPr>
          <w:spacing w:val="5"/>
        </w:rPr>
        <w:t>窗</w:t>
      </w:r>
      <w:r>
        <w:t>口</w:t>
      </w:r>
      <w:r>
        <w:rPr>
          <w:spacing w:val="5"/>
        </w:rPr>
        <w:t>工作人</w:t>
      </w:r>
      <w:r>
        <w:t>员</w:t>
      </w:r>
      <w:r>
        <w:rPr>
          <w:spacing w:val="5"/>
        </w:rPr>
        <w:t>接待办</w:t>
      </w:r>
      <w:r>
        <w:t>事</w:t>
      </w:r>
      <w:r>
        <w:rPr>
          <w:spacing w:val="5"/>
        </w:rPr>
        <w:t>人员时</w:t>
      </w:r>
      <w:r>
        <w:t>应</w:t>
      </w:r>
      <w:r>
        <w:rPr>
          <w:spacing w:val="5"/>
        </w:rPr>
        <w:t>当积极</w:t>
      </w:r>
      <w:r>
        <w:t>主</w:t>
      </w:r>
      <w:r>
        <w:rPr>
          <w:spacing w:val="5"/>
        </w:rPr>
        <w:t>动</w:t>
      </w:r>
      <w:r>
        <w:rPr>
          <w:spacing w:val="-15"/>
        </w:rPr>
        <w:t xml:space="preserve">， </w:t>
      </w:r>
      <w:r>
        <w:t>热情周到，文明礼貌，微笑服务。</w:t>
      </w:r>
    </w:p>
    <w:p>
      <w:pPr>
        <w:pStyle w:val="4"/>
        <w:tabs>
          <w:tab w:val="left" w:pos="2395"/>
        </w:tabs>
        <w:spacing w:line="348" w:lineRule="auto"/>
        <w:ind w:right="685" w:firstLine="638"/>
      </w:pPr>
      <w:r>
        <w:rPr>
          <w:rFonts w:hint="eastAsia" w:ascii="黑体" w:eastAsia="黑体"/>
          <w:spacing w:val="5"/>
        </w:rPr>
        <w:t>第</w:t>
      </w:r>
      <w:r>
        <w:rPr>
          <w:rFonts w:hint="eastAsia" w:ascii="黑体" w:eastAsia="黑体"/>
        </w:rPr>
        <w:t>七条</w:t>
      </w:r>
      <w:r>
        <w:rPr>
          <w:rFonts w:hint="eastAsia" w:ascii="黑体" w:eastAsia="黑体"/>
        </w:rPr>
        <w:tab/>
      </w:r>
      <w:r>
        <w:rPr>
          <w:spacing w:val="5"/>
        </w:rPr>
        <w:t>窗</w:t>
      </w:r>
      <w:r>
        <w:t>口</w:t>
      </w:r>
      <w:r>
        <w:rPr>
          <w:spacing w:val="5"/>
        </w:rPr>
        <w:t>工作人</w:t>
      </w:r>
      <w:r>
        <w:t>员</w:t>
      </w:r>
      <w:r>
        <w:rPr>
          <w:spacing w:val="5"/>
        </w:rPr>
        <w:t>接受咨</w:t>
      </w:r>
      <w:r>
        <w:t>询</w:t>
      </w:r>
      <w:r>
        <w:rPr>
          <w:spacing w:val="5"/>
        </w:rPr>
        <w:t>时，应</w:t>
      </w:r>
      <w:r>
        <w:t>当</w:t>
      </w:r>
      <w:r>
        <w:rPr>
          <w:spacing w:val="5"/>
        </w:rPr>
        <w:t>耐心细</w:t>
      </w:r>
      <w:r>
        <w:t>致</w:t>
      </w:r>
      <w:r>
        <w:rPr>
          <w:spacing w:val="5"/>
        </w:rPr>
        <w:t>、</w:t>
      </w:r>
      <w:r>
        <w:rPr>
          <w:spacing w:val="-15"/>
        </w:rPr>
        <w:t>解</w:t>
      </w:r>
      <w:r>
        <w:t>答全面。</w:t>
      </w:r>
    </w:p>
    <w:p>
      <w:pPr>
        <w:pStyle w:val="4"/>
        <w:spacing w:line="348" w:lineRule="auto"/>
        <w:ind w:right="682" w:firstLine="638"/>
        <w:jc w:val="both"/>
      </w:pPr>
      <w:r>
        <w:rPr>
          <w:rFonts w:hint="eastAsia" w:ascii="黑体" w:eastAsia="黑体"/>
        </w:rPr>
        <w:t xml:space="preserve">第八条 </w:t>
      </w:r>
      <w:r>
        <w:rPr>
          <w:rFonts w:hint="eastAsia" w:ascii="黑体" w:eastAsia="黑体"/>
          <w:lang w:val="en-US" w:eastAsia="zh-CN"/>
        </w:rPr>
        <w:t xml:space="preserve">     </w:t>
      </w:r>
      <w:r>
        <w:t>窗口工作人员在受理业务时应当认真、仔细、耐心，对于申请材料不齐全或者不符合法定形式的，应当场一次性书面告知办事人员需要补充更正的全部内容。</w:t>
      </w:r>
    </w:p>
    <w:p>
      <w:pPr>
        <w:pStyle w:val="4"/>
        <w:spacing w:before="54"/>
        <w:ind w:firstLine="600" w:firstLineChars="200"/>
      </w:pPr>
      <w:r>
        <w:rPr>
          <w:rFonts w:hint="eastAsia" w:ascii="黑体" w:eastAsia="黑体"/>
          <w:spacing w:val="5"/>
        </w:rPr>
        <w:t>第</w:t>
      </w:r>
      <w:r>
        <w:rPr>
          <w:rFonts w:hint="eastAsia" w:ascii="黑体" w:eastAsia="黑体"/>
        </w:rPr>
        <w:t>九条</w:t>
      </w:r>
      <w:r>
        <w:rPr>
          <w:rFonts w:hint="eastAsia" w:ascii="黑体" w:eastAsia="黑体"/>
        </w:rPr>
        <w:tab/>
      </w:r>
      <w:r>
        <w:rPr>
          <w:rFonts w:hint="eastAsia" w:ascii="黑体" w:eastAsia="黑体"/>
          <w:lang w:val="en-US" w:eastAsia="zh-CN"/>
        </w:rPr>
        <w:t xml:space="preserve">     </w:t>
      </w:r>
      <w:r>
        <w:rPr>
          <w:spacing w:val="5"/>
        </w:rPr>
        <w:t>办</w:t>
      </w:r>
      <w:r>
        <w:t>事</w:t>
      </w:r>
      <w:r>
        <w:rPr>
          <w:spacing w:val="5"/>
        </w:rPr>
        <w:t>人员对</w:t>
      </w:r>
      <w:r>
        <w:t>政</w:t>
      </w:r>
      <w:r>
        <w:rPr>
          <w:spacing w:val="5"/>
        </w:rPr>
        <w:t>策理解</w:t>
      </w:r>
      <w:r>
        <w:t>有</w:t>
      </w:r>
      <w:r>
        <w:rPr>
          <w:spacing w:val="5"/>
        </w:rPr>
        <w:t>分歧的</w:t>
      </w:r>
      <w:r>
        <w:t>，</w:t>
      </w:r>
      <w:r>
        <w:rPr>
          <w:spacing w:val="5"/>
        </w:rPr>
        <w:t>窗口工</w:t>
      </w:r>
      <w:r>
        <w:t>作</w:t>
      </w:r>
      <w:r>
        <w:rPr>
          <w:spacing w:val="5"/>
        </w:rPr>
        <w:t>人</w:t>
      </w:r>
      <w:r>
        <w:rPr>
          <w:spacing w:val="-15"/>
        </w:rPr>
        <w:t>员</w:t>
      </w:r>
      <w:r>
        <w:t>应当耐心做好解释工作，必要时应当及时报告窗口负责人。</w:t>
      </w:r>
      <w:r>
        <w:rPr>
          <w:spacing w:val="5"/>
        </w:rPr>
        <w:t>窗口</w:t>
      </w:r>
      <w:r>
        <w:t>工</w:t>
      </w:r>
      <w:r>
        <w:rPr>
          <w:spacing w:val="5"/>
        </w:rPr>
        <w:t>作人员对</w:t>
      </w:r>
      <w:r>
        <w:t>办</w:t>
      </w:r>
      <w:r>
        <w:rPr>
          <w:spacing w:val="5"/>
        </w:rPr>
        <w:t>事人员提</w:t>
      </w:r>
      <w:r>
        <w:t>出</w:t>
      </w:r>
      <w:r>
        <w:rPr>
          <w:spacing w:val="5"/>
        </w:rPr>
        <w:t>的意见、</w:t>
      </w:r>
      <w:r>
        <w:t>建</w:t>
      </w:r>
      <w:r>
        <w:rPr>
          <w:spacing w:val="5"/>
        </w:rPr>
        <w:t>议和批评</w:t>
      </w:r>
      <w:r>
        <w:t>等应当虚心听取。</w:t>
      </w:r>
    </w:p>
    <w:p>
      <w:pPr>
        <w:pStyle w:val="4"/>
        <w:tabs>
          <w:tab w:val="left" w:pos="2395"/>
        </w:tabs>
        <w:spacing w:line="348" w:lineRule="auto"/>
        <w:ind w:right="685" w:firstLine="638"/>
        <w:jc w:val="left"/>
        <w:sectPr>
          <w:pgSz w:w="11910" w:h="16840"/>
          <w:pgMar w:top="1580" w:right="1120" w:bottom="1480" w:left="1240" w:header="0" w:footer="1218" w:gutter="0"/>
          <w:cols w:space="720" w:num="1"/>
        </w:sectPr>
      </w:pPr>
    </w:p>
    <w:p>
      <w:pPr>
        <w:pStyle w:val="4"/>
        <w:tabs>
          <w:tab w:val="left" w:pos="2381"/>
        </w:tabs>
        <w:spacing w:before="180"/>
        <w:ind w:left="1100"/>
      </w:pPr>
      <w:r>
        <w:rPr>
          <w:rFonts w:hint="eastAsia" w:ascii="黑体" w:eastAsia="黑体"/>
        </w:rPr>
        <w:t>第十条</w:t>
      </w:r>
      <w:r>
        <w:rPr>
          <w:rFonts w:hint="eastAsia" w:ascii="黑体" w:eastAsia="黑体"/>
        </w:rPr>
        <w:tab/>
      </w:r>
      <w:r>
        <w:t>窗口工作人员在受理窗口区不得有以下行为:</w:t>
      </w:r>
    </w:p>
    <w:p>
      <w:pPr>
        <w:pStyle w:val="4"/>
        <w:spacing w:before="183"/>
        <w:ind w:left="1100"/>
      </w:pPr>
      <w:r>
        <w:t>（一）吃零食、吸烟；</w:t>
      </w:r>
    </w:p>
    <w:p>
      <w:pPr>
        <w:pStyle w:val="4"/>
        <w:spacing w:before="183"/>
        <w:ind w:left="1100"/>
      </w:pPr>
      <w:r>
        <w:t>（二）会客、串岗、闲聊；</w:t>
      </w:r>
    </w:p>
    <w:p>
      <w:pPr>
        <w:pStyle w:val="4"/>
        <w:spacing w:before="180"/>
        <w:ind w:left="1100"/>
      </w:pPr>
      <w:r>
        <w:t>（三）在电脑、手机、书刊等上浏览与工作无关的内容；</w:t>
      </w:r>
    </w:p>
    <w:p>
      <w:pPr>
        <w:pStyle w:val="4"/>
        <w:spacing w:before="183"/>
        <w:ind w:left="1100"/>
      </w:pPr>
      <w:r>
        <w:t>（四）因接打电话影响业务办理；</w:t>
      </w:r>
    </w:p>
    <w:p>
      <w:pPr>
        <w:pStyle w:val="4"/>
        <w:spacing w:before="183"/>
        <w:ind w:left="1100"/>
      </w:pPr>
      <w:r>
        <w:t>（五）影响工作、有损工作人员形象的其他活动。</w:t>
      </w:r>
    </w:p>
    <w:p>
      <w:pPr>
        <w:spacing w:after="0"/>
        <w:sectPr>
          <w:pgSz w:w="11910" w:h="16840"/>
          <w:pgMar w:top="1580" w:right="1120" w:bottom="1500" w:left="1240" w:header="0" w:footer="1232" w:gutter="0"/>
          <w:cols w:space="720" w:num="1"/>
        </w:sectPr>
      </w:pPr>
    </w:p>
    <w:p>
      <w:pPr>
        <w:pStyle w:val="3"/>
        <w:ind w:right="518"/>
      </w:pPr>
      <w:r>
        <w:rPr>
          <w:rFonts w:hint="eastAsia" w:eastAsia="宋体"/>
          <w:lang w:eastAsia="zh-CN"/>
        </w:rPr>
        <w:t>伊金霍洛旗</w:t>
      </w:r>
      <w:r>
        <w:t>政务服务中心</w:t>
      </w:r>
      <w:r>
        <w:rPr>
          <w:rFonts w:hint="eastAsia" w:eastAsia="宋体"/>
          <w:lang w:val="en-US" w:eastAsia="zh-CN"/>
        </w:rPr>
        <w:t>进驻部门</w:t>
      </w:r>
      <w:r>
        <w:t>服务承诺制度</w:t>
      </w:r>
    </w:p>
    <w:p>
      <w:pPr>
        <w:pStyle w:val="4"/>
        <w:spacing w:before="5"/>
        <w:ind w:left="0"/>
        <w:rPr>
          <w:rFonts w:ascii="PMingLiU"/>
          <w:sz w:val="49"/>
        </w:rPr>
      </w:pPr>
    </w:p>
    <w:p>
      <w:pPr>
        <w:pStyle w:val="4"/>
        <w:spacing w:line="348" w:lineRule="auto"/>
        <w:ind w:right="685" w:firstLine="638"/>
        <w:jc w:val="both"/>
      </w:pPr>
      <w:r>
        <w:rPr>
          <w:rFonts w:hint="eastAsia" w:ascii="黑体" w:eastAsia="黑体"/>
        </w:rPr>
        <w:t xml:space="preserve">第一条 </w:t>
      </w:r>
      <w:r>
        <w:t>为切实有效地转变工作作风，树立良好的服务型政府形象，结合工作实际，制定本制度。</w:t>
      </w:r>
    </w:p>
    <w:p>
      <w:pPr>
        <w:pStyle w:val="4"/>
        <w:spacing w:line="348" w:lineRule="auto"/>
        <w:ind w:right="682" w:firstLine="638"/>
        <w:jc w:val="both"/>
      </w:pPr>
      <w:r>
        <w:rPr>
          <w:rFonts w:hint="eastAsia" w:ascii="黑体" w:eastAsia="黑体"/>
        </w:rPr>
        <w:t xml:space="preserve">第二条 </w:t>
      </w:r>
      <w:r>
        <w:t>各进驻部门窗口要将本部门进驻事项的名称、申办条件、申报材料、审批流程、审批时限、收费标准、收费依据等向社会公开，并自觉接受群众监督。</w:t>
      </w:r>
    </w:p>
    <w:p>
      <w:pPr>
        <w:pStyle w:val="4"/>
        <w:spacing w:line="348" w:lineRule="auto"/>
        <w:ind w:right="682" w:firstLine="638"/>
        <w:jc w:val="both"/>
      </w:pPr>
      <w:r>
        <w:rPr>
          <w:rFonts w:hint="eastAsia" w:ascii="黑体" w:eastAsia="黑体"/>
        </w:rPr>
        <w:t xml:space="preserve">第三条 </w:t>
      </w:r>
      <w:r>
        <w:t>各进驻部门窗口对外公开内容要通过</w:t>
      </w:r>
      <w:r>
        <w:rPr>
          <w:rFonts w:hint="eastAsia"/>
          <w:lang w:val="en-US" w:eastAsia="zh-CN"/>
        </w:rPr>
        <w:t>政务服务局</w:t>
      </w:r>
      <w:r>
        <w:t>微信公众平台、电子显示屏等多种形式向社会公开，便于申办人查阅。</w:t>
      </w:r>
    </w:p>
    <w:p>
      <w:pPr>
        <w:pStyle w:val="4"/>
        <w:spacing w:line="403" w:lineRule="exact"/>
        <w:ind w:firstLine="580" w:firstLineChars="200"/>
        <w:jc w:val="both"/>
      </w:pPr>
      <w:r>
        <w:rPr>
          <w:rFonts w:hint="eastAsia" w:ascii="黑体" w:eastAsia="黑体"/>
        </w:rPr>
        <w:t xml:space="preserve">第四条 </w:t>
      </w:r>
      <w:r>
        <w:t>严格遵守依法、公开、廉洁、高效、便民的原</w:t>
      </w:r>
      <w:r>
        <w:rPr>
          <w:rFonts w:hint="eastAsia"/>
          <w:lang w:val="en-US" w:eastAsia="zh-CN"/>
        </w:rPr>
        <w:t>则。</w:t>
      </w:r>
    </w:p>
    <w:p>
      <w:pPr>
        <w:pStyle w:val="4"/>
        <w:tabs>
          <w:tab w:val="left" w:pos="2395"/>
        </w:tabs>
        <w:spacing w:before="183"/>
        <w:ind w:firstLine="600" w:firstLineChars="200"/>
        <w:jc w:val="both"/>
      </w:pPr>
      <w:r>
        <w:rPr>
          <w:rFonts w:hint="eastAsia" w:ascii="黑体" w:eastAsia="黑体"/>
          <w:spacing w:val="5"/>
        </w:rPr>
        <w:t>第</w:t>
      </w:r>
      <w:r>
        <w:rPr>
          <w:rFonts w:hint="eastAsia" w:ascii="黑体" w:eastAsia="黑体"/>
        </w:rPr>
        <w:t>五条</w:t>
      </w:r>
      <w:r>
        <w:rPr>
          <w:rFonts w:hint="eastAsia" w:ascii="黑体" w:eastAsia="黑体"/>
          <w:lang w:val="en-US" w:eastAsia="zh-CN"/>
        </w:rPr>
        <w:t xml:space="preserve"> </w:t>
      </w:r>
      <w:r>
        <w:rPr>
          <w:spacing w:val="5"/>
        </w:rPr>
        <w:t>接</w:t>
      </w:r>
      <w:r>
        <w:t>待</w:t>
      </w:r>
      <w:r>
        <w:rPr>
          <w:spacing w:val="5"/>
        </w:rPr>
        <w:t>服务对</w:t>
      </w:r>
      <w:r>
        <w:t>象</w:t>
      </w:r>
      <w:r>
        <w:rPr>
          <w:spacing w:val="7"/>
        </w:rPr>
        <w:t>要</w:t>
      </w:r>
      <w:r>
        <w:rPr>
          <w:spacing w:val="5"/>
        </w:rPr>
        <w:t>热</w:t>
      </w:r>
      <w:r>
        <w:t>情</w:t>
      </w:r>
      <w:r>
        <w:rPr>
          <w:spacing w:val="5"/>
        </w:rPr>
        <w:t>大方、</w:t>
      </w:r>
      <w:r>
        <w:t>耐</w:t>
      </w:r>
      <w:r>
        <w:rPr>
          <w:spacing w:val="5"/>
        </w:rPr>
        <w:t>心细致</w:t>
      </w:r>
      <w:r>
        <w:t>、</w:t>
      </w:r>
      <w:r>
        <w:rPr>
          <w:spacing w:val="5"/>
        </w:rPr>
        <w:t>语言</w:t>
      </w:r>
      <w:r>
        <w:t>清</w:t>
      </w:r>
      <w:r>
        <w:rPr>
          <w:spacing w:val="-1"/>
        </w:rPr>
        <w:t>晰，履行首问责任和一次性告知义务。禁止使用激化矛盾、</w:t>
      </w:r>
      <w:r>
        <w:t>损害形象的语言。</w:t>
      </w:r>
    </w:p>
    <w:p>
      <w:pPr>
        <w:pStyle w:val="4"/>
        <w:tabs>
          <w:tab w:val="left" w:pos="2381"/>
        </w:tabs>
        <w:spacing w:line="345" w:lineRule="auto"/>
        <w:ind w:right="521" w:firstLine="638"/>
      </w:pPr>
      <w:r>
        <w:rPr>
          <w:rFonts w:hint="eastAsia" w:ascii="黑体" w:hAnsi="黑体" w:eastAsia="黑体"/>
        </w:rPr>
        <w:t>第六条</w:t>
      </w:r>
      <w:r>
        <w:rPr>
          <w:rFonts w:hint="eastAsia" w:ascii="黑体" w:hAnsi="黑体" w:eastAsia="黑体"/>
          <w:lang w:val="en-US" w:eastAsia="zh-CN"/>
        </w:rPr>
        <w:t xml:space="preserve"> </w:t>
      </w:r>
      <w:r>
        <w:t>办理事项过程中</w:t>
      </w:r>
      <w:r>
        <w:rPr>
          <w:spacing w:val="-39"/>
        </w:rPr>
        <w:t>，</w:t>
      </w:r>
      <w:r>
        <w:t>严格执行规定的程序</w:t>
      </w:r>
      <w:r>
        <w:rPr>
          <w:spacing w:val="-39"/>
        </w:rPr>
        <w:t>、</w:t>
      </w:r>
      <w:r>
        <w:t>时限、</w:t>
      </w:r>
      <w:r>
        <w:rPr>
          <w:spacing w:val="5"/>
        </w:rPr>
        <w:t>标</w:t>
      </w:r>
      <w:r>
        <w:t>准</w:t>
      </w:r>
      <w:r>
        <w:rPr>
          <w:spacing w:val="5"/>
        </w:rPr>
        <w:t>和要</w:t>
      </w:r>
      <w:r>
        <w:t>求</w:t>
      </w:r>
      <w:r>
        <w:rPr>
          <w:spacing w:val="5"/>
        </w:rPr>
        <w:t>，不</w:t>
      </w:r>
      <w:r>
        <w:t>利</w:t>
      </w:r>
      <w:r>
        <w:rPr>
          <w:spacing w:val="5"/>
        </w:rPr>
        <w:t>用职务</w:t>
      </w:r>
      <w:r>
        <w:t>和</w:t>
      </w:r>
      <w:r>
        <w:rPr>
          <w:spacing w:val="5"/>
        </w:rPr>
        <w:t>工作</w:t>
      </w:r>
      <w:r>
        <w:t>之便</w:t>
      </w:r>
      <w:r>
        <w:rPr>
          <w:spacing w:val="5"/>
        </w:rPr>
        <w:t>“吃</w:t>
      </w:r>
      <w:r>
        <w:t>、</w:t>
      </w:r>
      <w:r>
        <w:rPr>
          <w:spacing w:val="5"/>
        </w:rPr>
        <w:t>拿、</w:t>
      </w:r>
      <w:r>
        <w:t>卡</w:t>
      </w:r>
      <w:r>
        <w:rPr>
          <w:spacing w:val="5"/>
        </w:rPr>
        <w:t>、要</w:t>
      </w:r>
      <w:r>
        <w:rPr>
          <w:spacing w:val="2"/>
        </w:rPr>
        <w:t xml:space="preserve">”， </w:t>
      </w:r>
      <w:r>
        <w:t>索取或接受财物。</w:t>
      </w:r>
    </w:p>
    <w:p>
      <w:pPr>
        <w:pStyle w:val="4"/>
        <w:tabs>
          <w:tab w:val="left" w:pos="2395"/>
        </w:tabs>
        <w:spacing w:before="1" w:line="345" w:lineRule="auto"/>
        <w:ind w:right="685" w:firstLine="638"/>
      </w:pPr>
      <w:r>
        <w:rPr>
          <w:rFonts w:hint="eastAsia" w:ascii="黑体" w:eastAsia="黑体"/>
          <w:spacing w:val="5"/>
        </w:rPr>
        <w:t>第</w:t>
      </w:r>
      <w:r>
        <w:rPr>
          <w:rFonts w:hint="eastAsia" w:ascii="黑体" w:eastAsia="黑体"/>
        </w:rPr>
        <w:t>七条</w:t>
      </w:r>
      <w:r>
        <w:rPr>
          <w:rFonts w:hint="eastAsia" w:ascii="黑体" w:eastAsia="黑体"/>
          <w:lang w:val="en-US" w:eastAsia="zh-CN"/>
        </w:rPr>
        <w:t xml:space="preserve"> </w:t>
      </w:r>
      <w:r>
        <w:rPr>
          <w:spacing w:val="5"/>
        </w:rPr>
        <w:t>各</w:t>
      </w:r>
      <w:r>
        <w:t>部</w:t>
      </w:r>
      <w:r>
        <w:rPr>
          <w:spacing w:val="5"/>
        </w:rPr>
        <w:t>门窗口</w:t>
      </w:r>
      <w:r>
        <w:t>及</w:t>
      </w:r>
      <w:r>
        <w:rPr>
          <w:spacing w:val="5"/>
        </w:rPr>
        <w:t>工作人</w:t>
      </w:r>
      <w:r>
        <w:t>员</w:t>
      </w:r>
      <w:r>
        <w:rPr>
          <w:spacing w:val="5"/>
        </w:rPr>
        <w:t>未遵守</w:t>
      </w:r>
      <w:r>
        <w:t>以</w:t>
      </w:r>
      <w:r>
        <w:rPr>
          <w:spacing w:val="5"/>
        </w:rPr>
        <w:t>上承诺</w:t>
      </w:r>
      <w:r>
        <w:t>，</w:t>
      </w:r>
      <w:r>
        <w:rPr>
          <w:spacing w:val="5"/>
        </w:rPr>
        <w:t>经</w:t>
      </w:r>
      <w:r>
        <w:rPr>
          <w:spacing w:val="-15"/>
        </w:rPr>
        <w:t>调</w:t>
      </w:r>
      <w:r>
        <w:t>查核实按照有关规定处理。</w:t>
      </w:r>
    </w:p>
    <w:p>
      <w:pPr>
        <w:pStyle w:val="4"/>
        <w:tabs>
          <w:tab w:val="left" w:pos="2381"/>
        </w:tabs>
        <w:spacing w:before="3"/>
        <w:ind w:left="1100"/>
        <w:sectPr>
          <w:pgSz w:w="11910" w:h="16840"/>
          <w:pgMar w:top="1580" w:right="1120" w:bottom="1500" w:left="1240" w:header="0" w:footer="1232" w:gutter="0"/>
          <w:cols w:space="720" w:num="1"/>
        </w:sectPr>
      </w:pPr>
      <w:r>
        <w:rPr>
          <w:rFonts w:hint="eastAsia" w:ascii="黑体" w:eastAsia="黑体"/>
        </w:rPr>
        <w:t>第八条</w:t>
      </w:r>
      <w:r>
        <w:rPr>
          <w:rFonts w:hint="eastAsia" w:ascii="黑体" w:eastAsia="黑体"/>
          <w:lang w:val="en-US" w:eastAsia="zh-CN"/>
        </w:rPr>
        <w:t xml:space="preserve"> </w:t>
      </w:r>
      <w:r>
        <w:t>本制度自公布之日起执行。</w:t>
      </w:r>
    </w:p>
    <w:p>
      <w:pPr>
        <w:ind w:firstLine="964" w:firstLineChars="200"/>
        <w:jc w:val="center"/>
        <w:rPr>
          <w:rFonts w:hint="eastAsia" w:ascii="仿宋" w:hAnsi="仿宋" w:eastAsia="仿宋" w:cs="仿宋"/>
          <w:b/>
          <w:bCs/>
          <w:sz w:val="48"/>
          <w:szCs w:val="48"/>
        </w:rPr>
      </w:pPr>
      <w:r>
        <w:rPr>
          <w:rFonts w:hint="eastAsia" w:ascii="仿宋" w:hAnsi="仿宋" w:eastAsia="仿宋" w:cs="仿宋"/>
          <w:b/>
          <w:bCs/>
          <w:sz w:val="48"/>
          <w:szCs w:val="48"/>
          <w:lang w:eastAsia="zh-CN"/>
        </w:rPr>
        <w:t>伊金霍洛旗</w:t>
      </w:r>
      <w:r>
        <w:rPr>
          <w:rFonts w:hint="eastAsia" w:ascii="仿宋" w:hAnsi="仿宋" w:eastAsia="仿宋" w:cs="仿宋"/>
          <w:b/>
          <w:bCs/>
          <w:sz w:val="48"/>
          <w:szCs w:val="48"/>
        </w:rPr>
        <w:t>政务服务中心晨会制度</w:t>
      </w:r>
    </w:p>
    <w:p>
      <w:pPr>
        <w:ind w:firstLine="640" w:firstLineChars="200"/>
        <w:rPr>
          <w:rFonts w:hint="eastAsia"/>
          <w:sz w:val="32"/>
          <w:szCs w:val="32"/>
        </w:rPr>
      </w:pPr>
    </w:p>
    <w:p>
      <w:pPr>
        <w:ind w:firstLine="640" w:firstLineChars="200"/>
        <w:rPr>
          <w:rFonts w:hint="eastAsia"/>
          <w:sz w:val="32"/>
          <w:szCs w:val="32"/>
        </w:rPr>
      </w:pPr>
      <w:r>
        <w:rPr>
          <w:rFonts w:hint="eastAsia"/>
          <w:sz w:val="32"/>
          <w:szCs w:val="32"/>
        </w:rPr>
        <w:t>为进一步提高</w:t>
      </w:r>
      <w:r>
        <w:rPr>
          <w:rFonts w:hint="eastAsia"/>
          <w:sz w:val="32"/>
          <w:szCs w:val="32"/>
          <w:lang w:eastAsia="zh-CN"/>
        </w:rPr>
        <w:t>伊金霍洛旗</w:t>
      </w:r>
      <w:r>
        <w:rPr>
          <w:rFonts w:hint="eastAsia"/>
          <w:sz w:val="32"/>
          <w:szCs w:val="32"/>
        </w:rPr>
        <w:t>政务服务中心窗口工作效能，提升窗口工作人员形象，规范各进驻部门日常晨会制度管理，实现晨会工作的流程化、规范化、系统化，制定本制度。</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一、部门职责</w:t>
      </w:r>
    </w:p>
    <w:p>
      <w:pPr>
        <w:ind w:firstLine="640" w:firstLineChars="200"/>
        <w:rPr>
          <w:rFonts w:hint="eastAsia"/>
          <w:sz w:val="32"/>
          <w:szCs w:val="32"/>
        </w:rPr>
      </w:pPr>
      <w:r>
        <w:rPr>
          <w:rFonts w:hint="eastAsia"/>
          <w:sz w:val="32"/>
          <w:szCs w:val="32"/>
        </w:rPr>
        <w:t>（一）每日晨会由各进驻部门、专业区域首席代表负责组织，各部门工作人员轮流主持，各单位按照人员自定排班表。</w:t>
      </w:r>
    </w:p>
    <w:p>
      <w:pPr>
        <w:ind w:firstLine="640" w:firstLineChars="200"/>
        <w:rPr>
          <w:rFonts w:hint="eastAsia"/>
          <w:sz w:val="32"/>
          <w:szCs w:val="32"/>
        </w:rPr>
      </w:pPr>
      <w:r>
        <w:rPr>
          <w:rFonts w:hint="eastAsia"/>
          <w:sz w:val="32"/>
          <w:szCs w:val="32"/>
        </w:rPr>
        <w:t>（二）晨会由政务服务中心负责监督。</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二、晨会时间</w:t>
      </w:r>
    </w:p>
    <w:p>
      <w:pPr>
        <w:ind w:firstLine="640" w:firstLineChars="200"/>
        <w:rPr>
          <w:rFonts w:hint="eastAsia" w:eastAsia="宋体"/>
          <w:sz w:val="32"/>
          <w:szCs w:val="32"/>
          <w:lang w:eastAsia="zh-CN"/>
        </w:rPr>
      </w:pPr>
      <w:r>
        <w:rPr>
          <w:rFonts w:hint="eastAsia"/>
          <w:sz w:val="32"/>
          <w:szCs w:val="32"/>
        </w:rPr>
        <w:t>晨会时间为每周一至周五（法定节假日除外）8:50-9:00</w:t>
      </w:r>
      <w:r>
        <w:rPr>
          <w:rFonts w:hint="eastAsia"/>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三、晨会内容</w:t>
      </w:r>
    </w:p>
    <w:p>
      <w:pPr>
        <w:ind w:firstLine="640" w:firstLineChars="200"/>
        <w:rPr>
          <w:rFonts w:hint="eastAsia"/>
          <w:sz w:val="32"/>
          <w:szCs w:val="32"/>
        </w:rPr>
      </w:pPr>
      <w:r>
        <w:rPr>
          <w:rFonts w:hint="eastAsia"/>
          <w:sz w:val="32"/>
          <w:szCs w:val="32"/>
        </w:rPr>
        <w:t>（一）本周重点工作梳理、近期出现的问题强调。</w:t>
      </w:r>
    </w:p>
    <w:p>
      <w:pPr>
        <w:ind w:firstLine="640" w:firstLineChars="200"/>
        <w:rPr>
          <w:rFonts w:hint="eastAsia"/>
          <w:sz w:val="32"/>
          <w:szCs w:val="32"/>
        </w:rPr>
      </w:pPr>
      <w:r>
        <w:rPr>
          <w:rFonts w:hint="eastAsia"/>
          <w:sz w:val="32"/>
          <w:szCs w:val="32"/>
        </w:rPr>
        <w:t>（二）各项重点工作任务完成情况、服务事项精细化梳理工作推进情况。</w:t>
      </w:r>
    </w:p>
    <w:p>
      <w:pPr>
        <w:ind w:firstLine="640" w:firstLineChars="200"/>
        <w:rPr>
          <w:rFonts w:hint="eastAsia"/>
          <w:sz w:val="32"/>
          <w:szCs w:val="32"/>
        </w:rPr>
      </w:pPr>
      <w:r>
        <w:rPr>
          <w:rFonts w:hint="eastAsia"/>
          <w:sz w:val="32"/>
          <w:szCs w:val="32"/>
        </w:rPr>
        <w:t>（三）对窗口人员形象和办公环境进行规范。</w:t>
      </w:r>
    </w:p>
    <w:p>
      <w:pPr>
        <w:ind w:firstLine="640" w:firstLineChars="200"/>
        <w:rPr>
          <w:rFonts w:hint="eastAsia"/>
          <w:sz w:val="32"/>
          <w:szCs w:val="32"/>
        </w:rPr>
      </w:pPr>
      <w:r>
        <w:rPr>
          <w:rFonts w:hint="eastAsia"/>
          <w:sz w:val="32"/>
          <w:szCs w:val="32"/>
        </w:rPr>
        <w:t>（四）工作区域内物品整理、工作台面物品标准化摆放等事宜。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四、晨会要求</w:t>
      </w:r>
    </w:p>
    <w:p>
      <w:pPr>
        <w:ind w:firstLine="640" w:firstLineChars="200"/>
        <w:rPr>
          <w:rFonts w:hint="eastAsia"/>
          <w:sz w:val="32"/>
          <w:szCs w:val="32"/>
        </w:rPr>
      </w:pPr>
      <w:r>
        <w:rPr>
          <w:rFonts w:hint="eastAsia"/>
          <w:sz w:val="32"/>
          <w:szCs w:val="32"/>
        </w:rPr>
        <w:t>（一）首席代表应发挥带头示范作用，认真参加所在窗口的晨会。</w:t>
      </w:r>
    </w:p>
    <w:p>
      <w:pPr>
        <w:ind w:firstLine="640" w:firstLineChars="200"/>
        <w:rPr>
          <w:rFonts w:hint="eastAsia"/>
          <w:sz w:val="32"/>
          <w:szCs w:val="32"/>
        </w:rPr>
      </w:pPr>
      <w:r>
        <w:rPr>
          <w:rFonts w:hint="eastAsia"/>
          <w:sz w:val="32"/>
          <w:szCs w:val="32"/>
        </w:rPr>
        <w:t>（二）窗口工作人员应按时按要求参加晨会，无特殊情况不得请假。</w:t>
      </w:r>
    </w:p>
    <w:p>
      <w:pPr>
        <w:ind w:firstLine="640" w:firstLineChars="200"/>
        <w:rPr>
          <w:rFonts w:hint="default" w:eastAsiaTheme="minorEastAsia"/>
          <w:sz w:val="32"/>
          <w:szCs w:val="32"/>
          <w:lang w:val="en-US" w:eastAsia="zh-CN"/>
        </w:rPr>
      </w:pPr>
      <w:r>
        <w:rPr>
          <w:rFonts w:hint="eastAsia"/>
          <w:sz w:val="32"/>
          <w:szCs w:val="32"/>
        </w:rPr>
        <w:t>（三）晨会为站式会议，请在办公室外公共区域进行</w:t>
      </w:r>
      <w:r>
        <w:rPr>
          <w:rFonts w:hint="eastAsia"/>
          <w:sz w:val="32"/>
          <w:szCs w:val="32"/>
          <w:lang w:eastAsia="zh-CN"/>
        </w:rPr>
        <w:t>，</w:t>
      </w:r>
      <w:r>
        <w:rPr>
          <w:rFonts w:hint="eastAsia"/>
          <w:sz w:val="32"/>
          <w:szCs w:val="32"/>
          <w:lang w:val="en-US" w:eastAsia="zh-CN"/>
        </w:rPr>
        <w:t>并做好影像资料报送工作。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五、晨会考勤</w:t>
      </w:r>
    </w:p>
    <w:p>
      <w:pPr>
        <w:ind w:firstLine="640" w:firstLineChars="200"/>
        <w:rPr>
          <w:rFonts w:hint="eastAsia"/>
          <w:sz w:val="32"/>
          <w:szCs w:val="32"/>
        </w:rPr>
      </w:pPr>
      <w:r>
        <w:rPr>
          <w:rFonts w:hint="eastAsia"/>
          <w:sz w:val="32"/>
          <w:szCs w:val="32"/>
        </w:rPr>
        <w:t>执行晨会制度情况将列入各进驻部门绩效考核。政务服务中心将对各部门晨会召开情况每日进行检查，对未按时召开晨会的部门进行通报，每次扣除</w:t>
      </w:r>
      <w:r>
        <w:rPr>
          <w:rFonts w:hint="eastAsia"/>
          <w:sz w:val="32"/>
          <w:szCs w:val="32"/>
          <w:lang w:val="en-US" w:eastAsia="zh-CN"/>
        </w:rPr>
        <w:t>1</w:t>
      </w:r>
      <w:r>
        <w:rPr>
          <w:rFonts w:hint="eastAsia"/>
          <w:sz w:val="32"/>
          <w:szCs w:val="32"/>
        </w:rPr>
        <w:t>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六、其他事宜</w:t>
      </w:r>
    </w:p>
    <w:p>
      <w:pPr>
        <w:ind w:firstLine="640" w:firstLineChars="200"/>
        <w:rPr>
          <w:rFonts w:hint="eastAsia"/>
          <w:sz w:val="32"/>
          <w:szCs w:val="32"/>
        </w:rPr>
      </w:pPr>
      <w:r>
        <w:rPr>
          <w:rFonts w:hint="eastAsia"/>
          <w:sz w:val="32"/>
          <w:szCs w:val="32"/>
        </w:rPr>
        <w:t>（一）本制度由政务服务中心负责解释。</w:t>
      </w:r>
    </w:p>
    <w:p>
      <w:pPr>
        <w:ind w:firstLine="640" w:firstLineChars="200"/>
        <w:rPr>
          <w:rFonts w:hint="eastAsia"/>
          <w:sz w:val="32"/>
          <w:szCs w:val="32"/>
        </w:rPr>
      </w:pPr>
      <w:r>
        <w:rPr>
          <w:rFonts w:hint="eastAsia"/>
          <w:sz w:val="32"/>
          <w:szCs w:val="32"/>
        </w:rPr>
        <w:t>（二）本制度自印发之日起执行。</w:t>
      </w:r>
    </w:p>
    <w:p>
      <w:pPr>
        <w:pStyle w:val="3"/>
        <w:bidi w:val="0"/>
        <w:ind w:left="0" w:leftChars="0" w:firstLine="0" w:firstLineChars="0"/>
        <w:jc w:val="both"/>
        <w:rPr>
          <w:rFonts w:hint="eastAsia" w:eastAsia="宋体"/>
          <w:lang w:eastAsia="zh-CN"/>
        </w:rPr>
        <w:sectPr>
          <w:pgSz w:w="11910" w:h="16840"/>
          <w:pgMar w:top="1580" w:right="1120" w:bottom="1420" w:left="1240" w:header="0" w:footer="1312" w:gutter="0"/>
          <w:cols w:space="720" w:num="1"/>
        </w:sectPr>
      </w:pPr>
    </w:p>
    <w:p>
      <w:pPr>
        <w:jc w:val="center"/>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伊金霍洛旗政务服务中心进驻部门“一把手”巡查大厅工作制度（试行）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宋体" w:hAnsi="宋体" w:eastAsia="宋体" w:cs="宋体"/>
          <w:b w:val="0"/>
          <w:bCs w:val="0"/>
          <w:sz w:val="32"/>
          <w:szCs w:val="32"/>
          <w:lang w:val="en-US" w:eastAsia="zh-CN"/>
        </w:rPr>
        <w:t>为进一步优化营商环境，提高政务服务效能和水平，着力解决服务群众“最后一公里”问题，特制定伊金霍洛旗政务服务</w:t>
      </w:r>
      <w:r>
        <w:rPr>
          <w:rFonts w:hint="eastAsia" w:ascii="宋体" w:hAnsi="宋体" w:cs="宋体"/>
          <w:b w:val="0"/>
          <w:bCs w:val="0"/>
          <w:sz w:val="32"/>
          <w:szCs w:val="32"/>
          <w:lang w:val="en-US" w:eastAsia="zh-CN"/>
        </w:rPr>
        <w:t>中心进驻部门</w:t>
      </w:r>
      <w:r>
        <w:rPr>
          <w:rFonts w:hint="eastAsia" w:ascii="宋体" w:hAnsi="宋体" w:eastAsia="宋体" w:cs="宋体"/>
          <w:b w:val="0"/>
          <w:bCs w:val="0"/>
          <w:sz w:val="32"/>
          <w:szCs w:val="32"/>
          <w:lang w:val="en-US" w:eastAsia="zh-CN"/>
        </w:rPr>
        <w:t>“一把手”</w:t>
      </w:r>
      <w:r>
        <w:rPr>
          <w:rFonts w:hint="eastAsia" w:ascii="宋体" w:hAnsi="宋体" w:cs="宋体"/>
          <w:b w:val="0"/>
          <w:bCs w:val="0"/>
          <w:sz w:val="32"/>
          <w:szCs w:val="32"/>
          <w:lang w:val="en-US" w:eastAsia="zh-CN"/>
        </w:rPr>
        <w:t>巡查</w:t>
      </w:r>
      <w:r>
        <w:rPr>
          <w:rFonts w:hint="eastAsia" w:ascii="宋体" w:hAnsi="宋体" w:eastAsia="宋体" w:cs="宋体"/>
          <w:b w:val="0"/>
          <w:bCs w:val="0"/>
          <w:sz w:val="32"/>
          <w:szCs w:val="32"/>
          <w:lang w:val="en-US" w:eastAsia="zh-CN"/>
        </w:rPr>
        <w:t>大厅工作制度。</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政务服务中心进驻部门的“一把手”每季度必须在大厅巡查一次。</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1.熟悉并了解本单位工作开展情况。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2.受理审批服务事项，对本部门窗口存在的问题进行现场指导并及时解决。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3.充分掌握审批流程，办理时限，政策原则和工作纪律的执行情况。</w:t>
      </w:r>
    </w:p>
    <w:p>
      <w:pPr>
        <w:keepNext w:val="0"/>
        <w:keepLines w:val="0"/>
        <w:pageBreakBefore w:val="0"/>
        <w:widowControl w:val="0"/>
        <w:numPr>
          <w:ilvl w:val="0"/>
          <w:numId w:val="1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考勤管理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640" w:firstLineChars="200"/>
        <w:jc w:val="both"/>
        <w:textAlignment w:val="auto"/>
        <w:rPr>
          <w:rFonts w:hint="eastAsia" w:ascii="宋体" w:hAnsi="宋体" w:eastAsia="宋体" w:cs="宋体"/>
          <w:b w:val="0"/>
          <w:bCs w:val="0"/>
          <w:sz w:val="32"/>
          <w:szCs w:val="32"/>
          <w:lang w:val="en-US" w:eastAsia="zh-CN"/>
        </w:rPr>
      </w:pPr>
      <w:r>
        <w:rPr>
          <w:rFonts w:hint="eastAsia" w:cs="宋体"/>
          <w:b w:val="0"/>
          <w:bCs w:val="0"/>
          <w:sz w:val="32"/>
          <w:szCs w:val="32"/>
          <w:lang w:val="en-US" w:eastAsia="zh-CN"/>
        </w:rPr>
        <w:t>1.</w:t>
      </w:r>
      <w:r>
        <w:rPr>
          <w:rFonts w:hint="eastAsia" w:ascii="宋体" w:hAnsi="宋体" w:eastAsia="宋体" w:cs="宋体"/>
          <w:b w:val="0"/>
          <w:bCs w:val="0"/>
          <w:sz w:val="32"/>
          <w:szCs w:val="32"/>
          <w:lang w:val="en-US" w:eastAsia="zh-CN"/>
        </w:rPr>
        <w:t>“一把手”进</w:t>
      </w:r>
      <w:r>
        <w:rPr>
          <w:rFonts w:hint="eastAsia" w:ascii="宋体" w:hAnsi="宋体" w:cs="宋体"/>
          <w:b w:val="0"/>
          <w:bCs w:val="0"/>
          <w:sz w:val="32"/>
          <w:szCs w:val="32"/>
          <w:lang w:val="en-US" w:eastAsia="zh-CN"/>
        </w:rPr>
        <w:t>驻</w:t>
      </w:r>
      <w:r>
        <w:rPr>
          <w:rFonts w:hint="eastAsia" w:ascii="宋体" w:hAnsi="宋体" w:eastAsia="宋体" w:cs="宋体"/>
          <w:b w:val="0"/>
          <w:bCs w:val="0"/>
          <w:sz w:val="32"/>
          <w:szCs w:val="32"/>
          <w:lang w:val="en-US" w:eastAsia="zh-CN"/>
        </w:rPr>
        <w:t>大厅</w:t>
      </w:r>
      <w:r>
        <w:rPr>
          <w:rFonts w:hint="eastAsia" w:ascii="宋体" w:hAnsi="宋体" w:cs="宋体"/>
          <w:b w:val="0"/>
          <w:bCs w:val="0"/>
          <w:sz w:val="32"/>
          <w:szCs w:val="32"/>
          <w:lang w:val="en-US" w:eastAsia="zh-CN"/>
        </w:rPr>
        <w:t>巡查</w:t>
      </w:r>
      <w:r>
        <w:rPr>
          <w:rFonts w:hint="eastAsia" w:ascii="宋体" w:hAnsi="宋体" w:eastAsia="宋体" w:cs="宋体"/>
          <w:b w:val="0"/>
          <w:bCs w:val="0"/>
          <w:sz w:val="32"/>
          <w:szCs w:val="32"/>
          <w:lang w:val="en-US" w:eastAsia="zh-CN"/>
        </w:rPr>
        <w:t>执行情况与窗口评优挂钩，由</w:t>
      </w:r>
      <w:r>
        <w:rPr>
          <w:rFonts w:hint="eastAsia" w:ascii="宋体" w:hAnsi="宋体" w:cs="宋体"/>
          <w:b w:val="0"/>
          <w:bCs w:val="0"/>
          <w:sz w:val="32"/>
          <w:szCs w:val="32"/>
          <w:lang w:val="en-US" w:eastAsia="zh-CN"/>
        </w:rPr>
        <w:t>进驻部门自行确定</w:t>
      </w:r>
      <w:r>
        <w:rPr>
          <w:rFonts w:hint="eastAsia" w:ascii="宋体" w:hAnsi="宋体" w:eastAsia="宋体" w:cs="宋体"/>
          <w:b w:val="0"/>
          <w:bCs w:val="0"/>
          <w:sz w:val="32"/>
          <w:szCs w:val="32"/>
          <w:lang w:val="en-US" w:eastAsia="zh-CN"/>
        </w:rPr>
        <w:t>“一把手”</w:t>
      </w:r>
      <w:r>
        <w:rPr>
          <w:rFonts w:hint="eastAsia" w:ascii="宋体" w:hAnsi="宋体" w:cs="宋体"/>
          <w:b w:val="0"/>
          <w:bCs w:val="0"/>
          <w:sz w:val="32"/>
          <w:szCs w:val="32"/>
          <w:lang w:val="en-US" w:eastAsia="zh-CN"/>
        </w:rPr>
        <w:t>进驻巡查时间，并做好影像资料留存，每季度报送至政务中心</w:t>
      </w:r>
      <w:r>
        <w:rPr>
          <w:rFonts w:hint="eastAsia" w:ascii="宋体" w:hAnsi="宋体" w:eastAsia="宋体" w:cs="宋体"/>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firstLine="640" w:firstLineChars="200"/>
        <w:jc w:val="both"/>
        <w:textAlignment w:val="auto"/>
        <w:rPr>
          <w:rFonts w:hint="default" w:ascii="仿宋" w:hAnsi="仿宋" w:eastAsia="仿宋" w:cs="仿宋"/>
          <w:b w:val="0"/>
          <w:bCs w:val="0"/>
          <w:sz w:val="32"/>
          <w:szCs w:val="32"/>
          <w:lang w:val="en-US" w:eastAsia="zh-CN"/>
        </w:rPr>
      </w:pPr>
      <w:r>
        <w:rPr>
          <w:rFonts w:hint="eastAsia" w:cs="宋体"/>
          <w:b w:val="0"/>
          <w:bCs w:val="0"/>
          <w:sz w:val="32"/>
          <w:szCs w:val="32"/>
          <w:lang w:val="en-US" w:eastAsia="zh-CN"/>
        </w:rPr>
        <w:t>2.</w:t>
      </w:r>
      <w:r>
        <w:rPr>
          <w:rFonts w:hint="eastAsia" w:ascii="宋体" w:hAnsi="宋体" w:eastAsia="宋体" w:cs="宋体"/>
          <w:b w:val="0"/>
          <w:bCs w:val="0"/>
          <w:sz w:val="32"/>
          <w:szCs w:val="32"/>
          <w:lang w:val="en-US" w:eastAsia="zh-CN"/>
        </w:rPr>
        <w:t>对未按规定进大厅巡查、发现问题未及时处理反馈、群众反映突出的问题未认真解决的单位将进行通报，并按进驻部门考核细则对该部门进行相应的考核扣分。</w:t>
      </w:r>
    </w:p>
    <w:p>
      <w:pPr>
        <w:pStyle w:val="2"/>
        <w:rPr>
          <w:rFonts w:hint="eastAsia"/>
          <w:lang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line="14" w:lineRule="auto"/>
      <w:rPr>
        <w:rFonts w:ascii="Times New Roman"/>
        <w:sz w:val="20"/>
        <w:szCs w:val="20"/>
      </w:rPr>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104" name="文本框 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vert="horz" wrap="none" lIns="0" tIns="0" rIns="0" bIns="0" anchor="t">
                      <a:spAutoFit/>
                    </wps:bodyPr>
                  </wps:wsp>
                </a:graphicData>
              </a:graphic>
            </wp:anchor>
          </w:drawing>
        </mc:Choice>
        <mc:Fallback>
          <w:pict>
            <v:rect id="文本框 97"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e9fkIywEAAJMDAAAOAAAAAAAAAAEAIAAAAB8BAABkcnMvZTJv&#10;RG9jLnhtbFBLBQYAAAAABgAGAFkBAABc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rect>
          </w:pict>
        </mc:Fallback>
      </mc:AlternateContent>
    </w:r>
    <w:r>
      <mc:AlternateContent>
        <mc:Choice Requires="wps">
          <w:drawing>
            <wp:anchor distT="0" distB="0" distL="0" distR="0" simplePos="0" relativeHeight="251660288" behindDoc="1" locked="0" layoutInCell="0" allowOverlap="1">
              <wp:simplePos x="0" y="0"/>
              <wp:positionH relativeFrom="page">
                <wp:posOffset>5566410</wp:posOffset>
              </wp:positionH>
              <wp:positionV relativeFrom="page">
                <wp:posOffset>9504045</wp:posOffset>
              </wp:positionV>
              <wp:extent cx="191770" cy="278130"/>
              <wp:effectExtent l="0" t="0" r="0" b="0"/>
              <wp:wrapNone/>
              <wp:docPr id="4105" name="文本框 22"/>
              <wp:cNvGraphicFramePr/>
              <a:graphic xmlns:a="http://schemas.openxmlformats.org/drawingml/2006/main">
                <a:graphicData uri="http://schemas.microsoft.com/office/word/2010/wordprocessingShape">
                  <wps:wsp>
                    <wps:cNvSpPr/>
                    <wps:spPr>
                      <a:xfrm>
                        <a:off x="0" y="0"/>
                        <a:ext cx="191770" cy="278130"/>
                      </a:xfrm>
                      <a:prstGeom prst="rect">
                        <a:avLst/>
                      </a:prstGeom>
                      <a:ln>
                        <a:noFill/>
                      </a:ln>
                    </wps:spPr>
                    <wps:txbx>
                      <w:txbxContent>
                        <w:p>
                          <w:pPr>
                            <w:pStyle w:val="4"/>
                            <w:kinsoku w:val="0"/>
                            <w:overflowPunct w:val="0"/>
                            <w:spacing w:before="87"/>
                            <w:ind w:left="20"/>
                            <w:rPr>
                              <w:rFonts w:ascii="Arial" w:hAnsi="Arial" w:cs="Arial"/>
                              <w:sz w:val="26"/>
                              <w:szCs w:val="26"/>
                            </w:rPr>
                          </w:pPr>
                        </w:p>
                      </w:txbxContent>
                    </wps:txbx>
                    <wps:bodyPr vert="horz" wrap="square" lIns="0" tIns="0" rIns="0" bIns="0" anchor="t" upright="1">
                      <a:noAutofit/>
                    </wps:bodyPr>
                  </wps:wsp>
                </a:graphicData>
              </a:graphic>
            </wp:anchor>
          </w:drawing>
        </mc:Choice>
        <mc:Fallback>
          <w:pict>
            <v:rect id="文本框 22" o:spid="_x0000_s1026" o:spt="1" style="position:absolute;left:0pt;margin-left:438.3pt;margin-top:748.35pt;height:21.9pt;width:15.1pt;mso-position-horizontal-relative:page;mso-position-vertical-relative:page;z-index:-251656192;mso-width-relative:page;mso-height-relative:page;" filled="f" stroked="f" coordsize="21600,21600" o:allowincell="f" o:gfxdata="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JQL/NwAAAANAQAADwAA&#10;AAAAAAABACAAAAAiAAAAZHJzL2Rvd25yZXYueG1sUEsBAhQAFAAAAAgAh07iQCZ8U47ZAQAAnwMA&#10;AA4AAAAAAAAAAQAgAAAAKwEAAGRycy9lMm9Eb2MueG1sUEsFBgAAAAAGAAYAWQEAAHYFAAAAAA==&#10;">
              <v:fill on="f" focussize="0,0"/>
              <v:stroke on="f"/>
              <v:imagedata o:title=""/>
              <o:lock v:ext="edit" aspectratio="f"/>
              <v:textbox inset="0mm,0mm,0mm,0mm">
                <w:txbxContent>
                  <w:p>
                    <w:pPr>
                      <w:pStyle w:val="4"/>
                      <w:kinsoku w:val="0"/>
                      <w:overflowPunct w:val="0"/>
                      <w:spacing w:before="87"/>
                      <w:ind w:left="20"/>
                      <w:rPr>
                        <w:rFonts w:ascii="Arial" w:hAnsi="Arial" w:cs="Arial"/>
                        <w:sz w:val="26"/>
                        <w:szCs w:val="26"/>
                      </w:rPr>
                    </w:pPr>
                  </w:p>
                </w:txbxContent>
              </v:textbox>
            </v:rect>
          </w:pict>
        </mc:Fallback>
      </mc:AlternateContent>
    </w:r>
    <w:r>
      <mc:AlternateContent>
        <mc:Choice Requires="wps">
          <w:drawing>
            <wp:anchor distT="0" distB="0" distL="0" distR="0" simplePos="0" relativeHeight="251661312" behindDoc="1" locked="0" layoutInCell="0" allowOverlap="1">
              <wp:simplePos x="0" y="0"/>
              <wp:positionH relativeFrom="page">
                <wp:posOffset>6187440</wp:posOffset>
              </wp:positionH>
              <wp:positionV relativeFrom="page">
                <wp:posOffset>9504045</wp:posOffset>
              </wp:positionV>
              <wp:extent cx="191770" cy="278130"/>
              <wp:effectExtent l="0" t="0" r="0" b="0"/>
              <wp:wrapNone/>
              <wp:docPr id="4106" name="文本框 21"/>
              <wp:cNvGraphicFramePr/>
              <a:graphic xmlns:a="http://schemas.openxmlformats.org/drawingml/2006/main">
                <a:graphicData uri="http://schemas.microsoft.com/office/word/2010/wordprocessingShape">
                  <wps:wsp>
                    <wps:cNvSpPr/>
                    <wps:spPr>
                      <a:xfrm>
                        <a:off x="0" y="0"/>
                        <a:ext cx="191770" cy="278130"/>
                      </a:xfrm>
                      <a:prstGeom prst="rect">
                        <a:avLst/>
                      </a:prstGeom>
                      <a:ln>
                        <a:noFill/>
                      </a:ln>
                    </wps:spPr>
                    <wps:txbx>
                      <w:txbxContent>
                        <w:p>
                          <w:pPr>
                            <w:pStyle w:val="4"/>
                            <w:kinsoku w:val="0"/>
                            <w:overflowPunct w:val="0"/>
                            <w:spacing w:before="87"/>
                            <w:ind w:left="20"/>
                            <w:rPr>
                              <w:rFonts w:ascii="Arial" w:hAnsi="Arial" w:cs="Arial"/>
                              <w:sz w:val="26"/>
                              <w:szCs w:val="26"/>
                            </w:rPr>
                          </w:pPr>
                        </w:p>
                      </w:txbxContent>
                    </wps:txbx>
                    <wps:bodyPr vert="horz" wrap="square" lIns="0" tIns="0" rIns="0" bIns="0" anchor="t" upright="1">
                      <a:noAutofit/>
                    </wps:bodyPr>
                  </wps:wsp>
                </a:graphicData>
              </a:graphic>
            </wp:anchor>
          </w:drawing>
        </mc:Choice>
        <mc:Fallback>
          <w:pict>
            <v:rect id="文本框 21" o:spid="_x0000_s1026" o:spt="1" style="position:absolute;left:0pt;margin-left:487.2pt;margin-top:748.35pt;height:21.9pt;width:15.1pt;mso-position-horizontal-relative:page;mso-position-vertical-relative:page;z-index:-251655168;mso-width-relative:page;mso-height-relative:page;" filled="f" stroked="f" coordsize="21600,21600" o:allowincell="f" o:gfxdata="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wb4JrdAAAADgEAAA8A&#10;AAAAAAAAAQAgAAAAIgAAAGRycy9kb3ducmV2LnhtbFBLAQIUABQAAAAIAIdO4kAtAoyD2QEAAJ8D&#10;AAAOAAAAAAAAAAEAIAAAACwBAABkcnMvZTJvRG9jLnhtbFBLBQYAAAAABgAGAFkBAAB3BQAAAAA=&#10;">
              <v:fill on="f" focussize="0,0"/>
              <v:stroke on="f"/>
              <v:imagedata o:title=""/>
              <o:lock v:ext="edit" aspectratio="f"/>
              <v:textbox inset="0mm,0mm,0mm,0mm">
                <w:txbxContent>
                  <w:p>
                    <w:pPr>
                      <w:pStyle w:val="4"/>
                      <w:kinsoku w:val="0"/>
                      <w:overflowPunct w:val="0"/>
                      <w:spacing w:before="87"/>
                      <w:ind w:left="20"/>
                      <w:rPr>
                        <w:rFonts w:ascii="Arial" w:hAnsi="Arial" w:cs="Arial"/>
                        <w:sz w:val="26"/>
                        <w:szCs w:val="26"/>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5842000</wp:posOffset>
              </wp:positionH>
              <wp:positionV relativeFrom="page">
                <wp:posOffset>9728200</wp:posOffset>
              </wp:positionV>
              <wp:extent cx="775335" cy="20574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7753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文本框 12" o:spid="_x0000_s1026" o:spt="202" type="#_x0000_t202" style="position:absolute;left:0pt;margin-left:460pt;margin-top:766pt;height:16.2pt;width:61.05pt;mso-position-horizontal-relative:page;mso-position-vertical-relative:page;z-index:-251655168;mso-width-relative:page;mso-height-relative:page;" filled="f" stroked="f" coordsize="21600,21600" o:gfxdata="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hrYco2gAAAA4BAAAPAAAAAAAAAAEAIAAAACIAAABkcnMvZG93bnJldi54bWxQ&#10;SwECFAAUAAAACACHTuJARtudVrwBAAByAwAADgAAAAAAAAABACAAAAApAQAAZHJzL2Uyb0RvYy54&#10;bWxQSwUGAAAAAAYABgBZAQAAVwU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1311910</wp:posOffset>
              </wp:positionH>
              <wp:positionV relativeFrom="page">
                <wp:posOffset>9718675</wp:posOffset>
              </wp:positionV>
              <wp:extent cx="255905" cy="20383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55905" cy="203835"/>
                      </a:xfrm>
                      <a:prstGeom prst="rect">
                        <a:avLst/>
                      </a:prstGeom>
                      <a:noFill/>
                      <a:ln>
                        <a:noFill/>
                      </a:ln>
                    </wps:spPr>
                    <wps:txbx>
                      <w:txbxContent>
                        <w:p>
                          <w:pPr>
                            <w:spacing w:before="0" w:line="321" w:lineRule="exact"/>
                            <w:ind w:left="60" w:right="0" w:firstLine="0"/>
                            <w:jc w:val="left"/>
                            <w:rPr>
                              <w:sz w:val="28"/>
                            </w:rPr>
                          </w:pPr>
                          <w:r>
                            <w:fldChar w:fldCharType="begin"/>
                          </w:r>
                          <w:r>
                            <w:rPr>
                              <w:sz w:val="2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103.3pt;margin-top:765.25pt;height:16.05pt;width:20.15pt;mso-position-horizontal-relative:page;mso-position-vertical-relative:page;z-index:-251657216;mso-width-relative:page;mso-height-relative:page;" filled="f" stroked="f" coordsize="21600,21600" o:gfxdata="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oEl59oAAAANAQAADwAAAAAAAAABACAAAAAiAAAAZHJzL2Rvd25yZXYueG1sUEsB&#10;AhQAFAAAAAgAh07iQBGPYT66AQAAcQMAAA4AAAAAAAAAAQAgAAAAKQEAAGRycy9lMm9Eb2MueG1s&#10;UEsFBgAAAAAGAAYAWQEAAFUFAAAAAA==&#10;">
              <v:fill on="f" focussize="0,0"/>
              <v:stroke on="f"/>
              <v:imagedata o:title=""/>
              <o:lock v:ext="edit" aspectratio="f"/>
              <v:textbox inset="0mm,0mm,0mm,0mm">
                <w:txbxContent>
                  <w:p>
                    <w:pPr>
                      <w:spacing w:before="0" w:line="321" w:lineRule="exact"/>
                      <w:ind w:left="60" w:right="0" w:firstLine="0"/>
                      <w:jc w:val="left"/>
                      <w:rPr>
                        <w:sz w:val="28"/>
                      </w:rPr>
                    </w:pPr>
                    <w:r>
                      <w:fldChar w:fldCharType="begin"/>
                    </w:r>
                    <w:r>
                      <w:rPr>
                        <w:sz w:val="28"/>
                      </w:rPr>
                      <w:instrText xml:space="preserve"> PAGE </w:instrText>
                    </w:r>
                    <w:r>
                      <w:fldChar w:fldCharType="separate"/>
                    </w:r>
                    <w:r>
                      <w:t>10</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1070610</wp:posOffset>
              </wp:positionH>
              <wp:positionV relativeFrom="page">
                <wp:posOffset>9720580</wp:posOffset>
              </wp:positionV>
              <wp:extent cx="203835" cy="20383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before="0" w:line="321" w:lineRule="exact"/>
                            <w:ind w:left="20" w:right="0" w:firstLine="0"/>
                            <w:jc w:val="left"/>
                            <w:rPr>
                              <w:sz w:val="28"/>
                            </w:rPr>
                          </w:pPr>
                          <w:r>
                            <w:rPr>
                              <w:w w:val="100"/>
                              <w:sz w:val="28"/>
                            </w:rPr>
                            <w:t>—</w:t>
                          </w:r>
                        </w:p>
                      </w:txbxContent>
                    </wps:txbx>
                    <wps:bodyPr lIns="0" tIns="0" rIns="0" bIns="0" upright="1"/>
                  </wps:wsp>
                </a:graphicData>
              </a:graphic>
            </wp:anchor>
          </w:drawing>
        </mc:Choice>
        <mc:Fallback>
          <w:pict>
            <v:shape id="_x0000_s1026" o:spid="_x0000_s1026" o:spt="202" type="#_x0000_t202" style="position:absolute;left:0pt;margin-left:84.3pt;margin-top:765.4pt;height:16.05pt;width:16.05pt;mso-position-horizontal-relative:page;mso-position-vertical-relative:page;z-index:-251656192;mso-width-relative:page;mso-height-relative:page;" filled="f" stroked="f" coordsize="21600,21600" o:gfxdata="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rYIFfXAAAADQEAAA8AAAAAAAAAAQAgAAAAIgAAAGRycy9kb3ducmV2LnhtbFBLAQIUABQAAAAI&#10;AIdO4kC2hRpRtQEAAHMDAAAOAAAAAAAAAAEAIAAAACYBAABkcnMvZTJvRG9jLnhtbFBLBQYAAAAA&#10;BgAGAFkBAABNBQAAAAA=&#10;">
              <v:fill on="f" focussize="0,0"/>
              <v:stroke on="f"/>
              <v:imagedata o:title=""/>
              <o:lock v:ext="edit" aspectratio="f"/>
              <v:textbox inset="0mm,0mm,0mm,0mm">
                <w:txbxContent>
                  <w:p>
                    <w:pPr>
                      <w:spacing w:before="0" w:line="321" w:lineRule="exact"/>
                      <w:ind w:left="20" w:right="0" w:firstLine="0"/>
                      <w:jc w:val="left"/>
                      <w:rPr>
                        <w:sz w:val="28"/>
                      </w:rPr>
                    </w:pPr>
                    <w:r>
                      <w:rPr>
                        <w:w w:val="100"/>
                        <w:sz w:val="28"/>
                      </w:rPr>
                      <w:t>—</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1604010</wp:posOffset>
              </wp:positionH>
              <wp:positionV relativeFrom="page">
                <wp:posOffset>9720580</wp:posOffset>
              </wp:positionV>
              <wp:extent cx="203835" cy="20383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before="0" w:line="321" w:lineRule="exact"/>
                            <w:ind w:left="20" w:right="0" w:firstLine="0"/>
                            <w:jc w:val="left"/>
                            <w:rPr>
                              <w:sz w:val="28"/>
                            </w:rPr>
                          </w:pPr>
                          <w:r>
                            <w:rPr>
                              <w:w w:val="100"/>
                              <w:sz w:val="28"/>
                            </w:rPr>
                            <w:t>—</w:t>
                          </w:r>
                        </w:p>
                      </w:txbxContent>
                    </wps:txbx>
                    <wps:bodyPr lIns="0" tIns="0" rIns="0" bIns="0" upright="1"/>
                  </wps:wsp>
                </a:graphicData>
              </a:graphic>
            </wp:anchor>
          </w:drawing>
        </mc:Choice>
        <mc:Fallback>
          <w:pict>
            <v:shape id="_x0000_s1026" o:spid="_x0000_s1026" o:spt="202" type="#_x0000_t202" style="position:absolute;left:0pt;margin-left:126.3pt;margin-top:765.4pt;height:16.05pt;width:16.05pt;mso-position-horizontal-relative:page;mso-position-vertical-relative:page;z-index:-251656192;mso-width-relative:page;mso-height-relative:page;" filled="f" stroked="f" coordsize="21600,21600" o:gfxdata="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NGapn2gAAAA0BAAAPAAAAAAAAAAEAIAAAACIAAABkcnMvZG93bnJldi54bWxQSwECFAAU&#10;AAAACACHTuJAc/kkibYBAABzAwAADgAAAAAAAAABACAAAAApAQAAZHJzL2Uyb0RvYy54bWxQSwUG&#10;AAAAAAYABgBZAQAAUQUAAAAA&#10;">
              <v:fill on="f" focussize="0,0"/>
              <v:stroke on="f"/>
              <v:imagedata o:title=""/>
              <o:lock v:ext="edit" aspectratio="f"/>
              <v:textbox inset="0mm,0mm,0mm,0mm">
                <w:txbxContent>
                  <w:p>
                    <w:pPr>
                      <w:spacing w:before="0" w:line="321" w:lineRule="exact"/>
                      <w:ind w:left="20" w:right="0" w:firstLine="0"/>
                      <w:jc w:val="left"/>
                      <w:rPr>
                        <w:sz w:val="28"/>
                      </w:rPr>
                    </w:pPr>
                    <w:r>
                      <w:rPr>
                        <w:w w:val="100"/>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5842000</wp:posOffset>
              </wp:positionH>
              <wp:positionV relativeFrom="page">
                <wp:posOffset>9728200</wp:posOffset>
              </wp:positionV>
              <wp:extent cx="775335" cy="205740"/>
              <wp:effectExtent l="0" t="0" r="0" b="0"/>
              <wp:wrapNone/>
              <wp:docPr id="26" name="文本框 12"/>
              <wp:cNvGraphicFramePr/>
              <a:graphic xmlns:a="http://schemas.openxmlformats.org/drawingml/2006/main">
                <a:graphicData uri="http://schemas.microsoft.com/office/word/2010/wordprocessingShape">
                  <wps:wsp>
                    <wps:cNvSpPr txBox="1"/>
                    <wps:spPr>
                      <a:xfrm>
                        <a:off x="0" y="0"/>
                        <a:ext cx="775335" cy="205740"/>
                      </a:xfrm>
                      <a:prstGeom prst="rect">
                        <a:avLst/>
                      </a:prstGeom>
                      <a:noFill/>
                      <a:ln>
                        <a:noFill/>
                      </a:ln>
                    </wps:spPr>
                    <wps:txbx>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文本框 12" o:spid="_x0000_s1026" o:spt="202" type="#_x0000_t202" style="position:absolute;left:0pt;margin-left:460pt;margin-top:766pt;height:16.2pt;width:61.05pt;mso-position-horizontal-relative:page;mso-position-vertical-relative:page;z-index:-251655168;mso-width-relative:page;mso-height-relative:page;" filled="f" stroked="f" coordsize="21600,21600" o:gfxdata="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a2HKNoAAAAOAQAADwAAAAAAAAABACAAAAAiAAAAZHJzL2Rvd25yZXYueG1s&#10;UEsBAhQAFAAAAAgAh07iQBRF7JO9AQAAcwMAAA4AAAAAAAAAAQAgAAAAKQEAAGRycy9lMm9Eb2Mu&#10;eG1sUEsFBgAAAAAGAAYAWQEAAFgFAAAAAA==&#10;">
              <v:fill on="f" focussize="0,0"/>
              <v:stroke on="f"/>
              <v:imagedata o:title=""/>
              <o:lock v:ext="edit" aspectratio="f"/>
              <v:textbox inset="0mm,0mm,0mm,0mm">
                <w:txbxContent>
                  <w:p>
                    <w:pPr>
                      <w:spacing w:before="0" w:line="323"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1311910</wp:posOffset>
              </wp:positionH>
              <wp:positionV relativeFrom="page">
                <wp:posOffset>9718675</wp:posOffset>
              </wp:positionV>
              <wp:extent cx="255905" cy="203835"/>
              <wp:effectExtent l="0" t="0" r="0" b="0"/>
              <wp:wrapNone/>
              <wp:docPr id="20" name="文本框 9"/>
              <wp:cNvGraphicFramePr/>
              <a:graphic xmlns:a="http://schemas.openxmlformats.org/drawingml/2006/main">
                <a:graphicData uri="http://schemas.microsoft.com/office/word/2010/wordprocessingShape">
                  <wps:wsp>
                    <wps:cNvSpPr txBox="1"/>
                    <wps:spPr>
                      <a:xfrm>
                        <a:off x="0" y="0"/>
                        <a:ext cx="255905" cy="203835"/>
                      </a:xfrm>
                      <a:prstGeom prst="rect">
                        <a:avLst/>
                      </a:prstGeom>
                      <a:noFill/>
                      <a:ln>
                        <a:noFill/>
                      </a:ln>
                    </wps:spPr>
                    <wps:txbx>
                      <w:txbxContent>
                        <w:p>
                          <w:pPr>
                            <w:spacing w:before="0" w:line="321" w:lineRule="exact"/>
                            <w:ind w:left="60" w:right="0" w:firstLine="0"/>
                            <w:jc w:val="left"/>
                            <w:rPr>
                              <w:sz w:val="28"/>
                            </w:rPr>
                          </w:pPr>
                          <w:r>
                            <w:fldChar w:fldCharType="begin"/>
                          </w:r>
                          <w:r>
                            <w:rPr>
                              <w:sz w:val="2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9" o:spid="_x0000_s1026" o:spt="202" type="#_x0000_t202" style="position:absolute;left:0pt;margin-left:103.3pt;margin-top:765.25pt;height:16.05pt;width:20.15pt;mso-position-horizontal-relative:page;mso-position-vertical-relative:page;z-index:-251657216;mso-width-relative:page;mso-height-relative:page;" filled="f" stroked="f" coordsize="21600,21600" o:gfxdata="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4oEl59oAAAANAQAADwAAAAAAAAABACAAAAAiAAAAZHJzL2Rvd25yZXYueG1sUEsB&#10;AhQAFAAAAAgAh07iQJtS82S6AQAAcgMAAA4AAAAAAAAAAQAgAAAAKQEAAGRycy9lMm9Eb2MueG1s&#10;UEsFBgAAAAAGAAYAWQEAAFUFAAAAAA==&#10;">
              <v:fill on="f" focussize="0,0"/>
              <v:stroke on="f"/>
              <v:imagedata o:title=""/>
              <o:lock v:ext="edit" aspectratio="f"/>
              <v:textbox inset="0mm,0mm,0mm,0mm">
                <w:txbxContent>
                  <w:p>
                    <w:pPr>
                      <w:spacing w:before="0" w:line="321" w:lineRule="exact"/>
                      <w:ind w:left="60" w:right="0" w:firstLine="0"/>
                      <w:jc w:val="left"/>
                      <w:rPr>
                        <w:sz w:val="28"/>
                      </w:rPr>
                    </w:pPr>
                    <w:r>
                      <w:fldChar w:fldCharType="begin"/>
                    </w:r>
                    <w:r>
                      <w:rPr>
                        <w:sz w:val="28"/>
                      </w:rPr>
                      <w:instrText xml:space="preserve"> PAGE </w:instrText>
                    </w:r>
                    <w:r>
                      <w:fldChar w:fldCharType="separate"/>
                    </w:r>
                    <w:r>
                      <w:t>10</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1070610</wp:posOffset>
              </wp:positionH>
              <wp:positionV relativeFrom="page">
                <wp:posOffset>9720580</wp:posOffset>
              </wp:positionV>
              <wp:extent cx="203835" cy="203835"/>
              <wp:effectExtent l="0" t="0" r="0" b="0"/>
              <wp:wrapNone/>
              <wp:docPr id="22" name="文本框 10"/>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before="0" w:line="321" w:lineRule="exact"/>
                            <w:ind w:left="20" w:right="0" w:firstLine="0"/>
                            <w:jc w:val="left"/>
                            <w:rPr>
                              <w:sz w:val="28"/>
                            </w:rPr>
                          </w:pPr>
                          <w:r>
                            <w:rPr>
                              <w:w w:val="100"/>
                              <w:sz w:val="28"/>
                            </w:rPr>
                            <w:t>—</w:t>
                          </w:r>
                        </w:p>
                      </w:txbxContent>
                    </wps:txbx>
                    <wps:bodyPr lIns="0" tIns="0" rIns="0" bIns="0" upright="1"/>
                  </wps:wsp>
                </a:graphicData>
              </a:graphic>
            </wp:anchor>
          </w:drawing>
        </mc:Choice>
        <mc:Fallback>
          <w:pict>
            <v:shape id="文本框 10" o:spid="_x0000_s1026" o:spt="202" type="#_x0000_t202" style="position:absolute;left:0pt;margin-left:84.3pt;margin-top:765.4pt;height:16.05pt;width:16.05pt;mso-position-horizontal-relative:page;mso-position-vertical-relative:page;z-index:-251656192;mso-width-relative:page;mso-height-relative:page;" filled="f" stroked="f" coordsize="21600,21600" o:gfxdata="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ggV9cAAAANAQAADwAAAAAAAAABACAAAAAiAAAAZHJzL2Rvd25yZXYueG1sUEsBAhQAFAAA&#10;AAgAh07iQP6maLC3AQAAcwMAAA4AAAAAAAAAAQAgAAAAJgEAAGRycy9lMm9Eb2MueG1sUEsFBgAA&#10;AAAGAAYAWQEAAE8FAAAAAA==&#10;">
              <v:fill on="f" focussize="0,0"/>
              <v:stroke on="f"/>
              <v:imagedata o:title=""/>
              <o:lock v:ext="edit" aspectratio="f"/>
              <v:textbox inset="0mm,0mm,0mm,0mm">
                <w:txbxContent>
                  <w:p>
                    <w:pPr>
                      <w:spacing w:before="0" w:line="321" w:lineRule="exact"/>
                      <w:ind w:left="20" w:right="0" w:firstLine="0"/>
                      <w:jc w:val="left"/>
                      <w:rPr>
                        <w:sz w:val="28"/>
                      </w:rPr>
                    </w:pPr>
                    <w:r>
                      <w:rPr>
                        <w:w w:val="100"/>
                        <w:sz w:val="28"/>
                      </w:rPr>
                      <w:t>—</w:t>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1604010</wp:posOffset>
              </wp:positionH>
              <wp:positionV relativeFrom="page">
                <wp:posOffset>9720580</wp:posOffset>
              </wp:positionV>
              <wp:extent cx="203835" cy="203835"/>
              <wp:effectExtent l="0" t="0" r="0" b="0"/>
              <wp:wrapNone/>
              <wp:docPr id="24" name="文本框 11"/>
              <wp:cNvGraphicFramePr/>
              <a:graphic xmlns:a="http://schemas.openxmlformats.org/drawingml/2006/main">
                <a:graphicData uri="http://schemas.microsoft.com/office/word/2010/wordprocessingShape">
                  <wps:wsp>
                    <wps:cNvSpPr txBox="1"/>
                    <wps:spPr>
                      <a:xfrm>
                        <a:off x="0" y="0"/>
                        <a:ext cx="203835" cy="203835"/>
                      </a:xfrm>
                      <a:prstGeom prst="rect">
                        <a:avLst/>
                      </a:prstGeom>
                      <a:noFill/>
                      <a:ln>
                        <a:noFill/>
                      </a:ln>
                    </wps:spPr>
                    <wps:txbx>
                      <w:txbxContent>
                        <w:p>
                          <w:pPr>
                            <w:spacing w:before="0" w:line="321" w:lineRule="exact"/>
                            <w:ind w:left="20" w:right="0" w:firstLine="0"/>
                            <w:jc w:val="left"/>
                            <w:rPr>
                              <w:sz w:val="28"/>
                            </w:rPr>
                          </w:pPr>
                          <w:r>
                            <w:rPr>
                              <w:w w:val="100"/>
                              <w:sz w:val="28"/>
                            </w:rPr>
                            <w:t>—</w:t>
                          </w:r>
                        </w:p>
                      </w:txbxContent>
                    </wps:txbx>
                    <wps:bodyPr lIns="0" tIns="0" rIns="0" bIns="0" upright="1"/>
                  </wps:wsp>
                </a:graphicData>
              </a:graphic>
            </wp:anchor>
          </w:drawing>
        </mc:Choice>
        <mc:Fallback>
          <w:pict>
            <v:shape id="文本框 11" o:spid="_x0000_s1026" o:spt="202" type="#_x0000_t202" style="position:absolute;left:0pt;margin-left:126.3pt;margin-top:765.4pt;height:16.05pt;width:16.05pt;mso-position-horizontal-relative:page;mso-position-vertical-relative:page;z-index:-251656192;mso-width-relative:page;mso-height-relative:page;" filled="f" stroked="f" coordsize="21600,21600" o:gfxdata="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0ZqmfaAAAADQEAAA8AAAAAAAAAAQAgAAAAIgAAAGRycy9kb3ducmV2LnhtbFBLAQIU&#10;ABQAAAAIAIdO4kBoIFlruAEAAHMDAAAOAAAAAAAAAAEAIAAAACkBAABkcnMvZTJvRG9jLnhtbFBL&#10;BQYAAAAABgAGAFkBAABTBQAAAAA=&#10;">
              <v:fill on="f" focussize="0,0"/>
              <v:stroke on="f"/>
              <v:imagedata o:title=""/>
              <o:lock v:ext="edit" aspectratio="f"/>
              <v:textbox inset="0mm,0mm,0mm,0mm">
                <w:txbxContent>
                  <w:p>
                    <w:pPr>
                      <w:spacing w:before="0" w:line="321" w:lineRule="exact"/>
                      <w:ind w:left="20" w:right="0" w:firstLine="0"/>
                      <w:jc w:val="left"/>
                      <w:rPr>
                        <w:sz w:val="28"/>
                      </w:rPr>
                    </w:pPr>
                    <w:r>
                      <w:rPr>
                        <w:w w:val="100"/>
                        <w:sz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12B6D"/>
    <w:multiLevelType w:val="singleLevel"/>
    <w:tmpl w:val="87212B6D"/>
    <w:lvl w:ilvl="0" w:tentative="0">
      <w:start w:val="1"/>
      <w:numFmt w:val="chineseCounting"/>
      <w:suff w:val="nothing"/>
      <w:lvlText w:val="（%1）"/>
      <w:lvlJc w:val="left"/>
      <w:pPr>
        <w:ind w:left="0" w:firstLine="420"/>
      </w:pPr>
      <w:rPr>
        <w:rFonts w:hint="eastAsia" w:ascii="楷体" w:hAnsi="楷体" w:eastAsia="楷体" w:cs="楷体"/>
        <w:b w:val="0"/>
        <w:bCs w:val="0"/>
        <w:sz w:val="32"/>
        <w:szCs w:val="32"/>
      </w:rPr>
    </w:lvl>
  </w:abstractNum>
  <w:abstractNum w:abstractNumId="1">
    <w:nsid w:val="ACB2BC38"/>
    <w:multiLevelType w:val="singleLevel"/>
    <w:tmpl w:val="ACB2BC38"/>
    <w:lvl w:ilvl="0" w:tentative="0">
      <w:start w:val="1"/>
      <w:numFmt w:val="decimal"/>
      <w:suff w:val="nothing"/>
      <w:lvlText w:val="%1．"/>
      <w:lvlJc w:val="left"/>
      <w:pPr>
        <w:ind w:left="0" w:firstLine="400"/>
      </w:pPr>
      <w:rPr>
        <w:rFonts w:hint="default"/>
      </w:rPr>
    </w:lvl>
  </w:abstractNum>
  <w:abstractNum w:abstractNumId="2">
    <w:nsid w:val="B0F1ACD9"/>
    <w:multiLevelType w:val="multilevel"/>
    <w:tmpl w:val="B0F1ACD9"/>
    <w:lvl w:ilvl="0" w:tentative="0">
      <w:start w:val="1"/>
      <w:numFmt w:val="decimal"/>
      <w:lvlText w:val="%1."/>
      <w:lvlJc w:val="left"/>
      <w:pPr>
        <w:ind w:left="1422" w:hanging="322"/>
        <w:jc w:val="left"/>
      </w:pPr>
      <w:rPr>
        <w:rFonts w:hint="default" w:ascii="宋体" w:hAnsi="宋体" w:eastAsia="宋体" w:cs="宋体"/>
        <w:color w:val="000000" w:themeColor="text1"/>
        <w:spacing w:val="1"/>
        <w:w w:val="99"/>
        <w:sz w:val="30"/>
        <w:szCs w:val="30"/>
        <w:lang w:val="en-US" w:eastAsia="zh-CN" w:bidi="ar-SA"/>
        <w14:textFill>
          <w14:solidFill>
            <w14:schemeClr w14:val="tx1"/>
          </w14:solidFill>
        </w14:textFill>
      </w:rPr>
    </w:lvl>
    <w:lvl w:ilvl="1" w:tentative="0">
      <w:start w:val="3"/>
      <w:numFmt w:val="decimal"/>
      <w:lvlText w:val="%2."/>
      <w:lvlJc w:val="left"/>
      <w:pPr>
        <w:ind w:left="1742" w:hanging="322"/>
        <w:jc w:val="left"/>
      </w:pPr>
      <w:rPr>
        <w:rFonts w:hint="default" w:ascii="宋体" w:hAnsi="宋体" w:eastAsia="宋体" w:cs="宋体"/>
        <w:spacing w:val="-2"/>
        <w:w w:val="99"/>
        <w:sz w:val="30"/>
        <w:szCs w:val="30"/>
        <w:lang w:val="en-US" w:eastAsia="zh-CN" w:bidi="ar-SA"/>
      </w:rPr>
    </w:lvl>
    <w:lvl w:ilvl="2" w:tentative="0">
      <w:start w:val="0"/>
      <w:numFmt w:val="bullet"/>
      <w:lvlText w:val="•"/>
      <w:lvlJc w:val="left"/>
      <w:pPr>
        <w:ind w:left="2607" w:hanging="322"/>
      </w:pPr>
      <w:rPr>
        <w:rFonts w:hint="default"/>
        <w:lang w:val="en-US" w:eastAsia="zh-CN" w:bidi="ar-SA"/>
      </w:rPr>
    </w:lvl>
    <w:lvl w:ilvl="3" w:tentative="0">
      <w:start w:val="0"/>
      <w:numFmt w:val="bullet"/>
      <w:lvlText w:val="•"/>
      <w:lvlJc w:val="left"/>
      <w:pPr>
        <w:ind w:left="3474" w:hanging="322"/>
      </w:pPr>
      <w:rPr>
        <w:rFonts w:hint="default"/>
        <w:lang w:val="en-US" w:eastAsia="zh-CN" w:bidi="ar-SA"/>
      </w:rPr>
    </w:lvl>
    <w:lvl w:ilvl="4" w:tentative="0">
      <w:start w:val="0"/>
      <w:numFmt w:val="bullet"/>
      <w:lvlText w:val="•"/>
      <w:lvlJc w:val="left"/>
      <w:pPr>
        <w:ind w:left="4342" w:hanging="322"/>
      </w:pPr>
      <w:rPr>
        <w:rFonts w:hint="default"/>
        <w:lang w:val="en-US" w:eastAsia="zh-CN" w:bidi="ar-SA"/>
      </w:rPr>
    </w:lvl>
    <w:lvl w:ilvl="5" w:tentative="0">
      <w:start w:val="0"/>
      <w:numFmt w:val="bullet"/>
      <w:lvlText w:val="•"/>
      <w:lvlJc w:val="left"/>
      <w:pPr>
        <w:ind w:left="5209" w:hanging="322"/>
      </w:pPr>
      <w:rPr>
        <w:rFonts w:hint="default"/>
        <w:lang w:val="en-US" w:eastAsia="zh-CN" w:bidi="ar-SA"/>
      </w:rPr>
    </w:lvl>
    <w:lvl w:ilvl="6" w:tentative="0">
      <w:start w:val="0"/>
      <w:numFmt w:val="bullet"/>
      <w:lvlText w:val="•"/>
      <w:lvlJc w:val="left"/>
      <w:pPr>
        <w:ind w:left="6076" w:hanging="322"/>
      </w:pPr>
      <w:rPr>
        <w:rFonts w:hint="default"/>
        <w:lang w:val="en-US" w:eastAsia="zh-CN" w:bidi="ar-SA"/>
      </w:rPr>
    </w:lvl>
    <w:lvl w:ilvl="7" w:tentative="0">
      <w:start w:val="0"/>
      <w:numFmt w:val="bullet"/>
      <w:lvlText w:val="•"/>
      <w:lvlJc w:val="left"/>
      <w:pPr>
        <w:ind w:left="6944" w:hanging="322"/>
      </w:pPr>
      <w:rPr>
        <w:rFonts w:hint="default"/>
        <w:lang w:val="en-US" w:eastAsia="zh-CN" w:bidi="ar-SA"/>
      </w:rPr>
    </w:lvl>
    <w:lvl w:ilvl="8" w:tentative="0">
      <w:start w:val="0"/>
      <w:numFmt w:val="bullet"/>
      <w:lvlText w:val="•"/>
      <w:lvlJc w:val="left"/>
      <w:pPr>
        <w:ind w:left="7811" w:hanging="322"/>
      </w:pPr>
      <w:rPr>
        <w:rFonts w:hint="default"/>
        <w:lang w:val="en-US" w:eastAsia="zh-CN" w:bidi="ar-SA"/>
      </w:rPr>
    </w:lvl>
  </w:abstractNum>
  <w:abstractNum w:abstractNumId="3">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85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4C50F90"/>
    <w:multiLevelType w:val="multilevel"/>
    <w:tmpl w:val="44C50F90"/>
    <w:lvl w:ilvl="0" w:tentative="0">
      <w:start w:val="1"/>
      <w:numFmt w:val="lowerLetter"/>
      <w:pStyle w:val="18"/>
      <w:lvlText w:val="%1)"/>
      <w:lvlJc w:val="left"/>
      <w:pPr>
        <w:tabs>
          <w:tab w:val="left" w:pos="839"/>
        </w:tabs>
        <w:ind w:left="839" w:hanging="419"/>
      </w:pPr>
      <w:rPr>
        <w:rFonts w:hint="default" w:ascii="宋体" w:hAnsi="宋体" w:eastAsia="宋体"/>
        <w:b w:val="0"/>
        <w:i w:val="0"/>
        <w:sz w:val="30"/>
        <w:szCs w:val="30"/>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5">
    <w:nsid w:val="4D074F02"/>
    <w:multiLevelType w:val="singleLevel"/>
    <w:tmpl w:val="4D074F02"/>
    <w:lvl w:ilvl="0" w:tentative="0">
      <w:start w:val="1"/>
      <w:numFmt w:val="upperLetter"/>
      <w:suff w:val="nothing"/>
      <w:lvlText w:val="%1、"/>
      <w:lvlJc w:val="left"/>
    </w:lvl>
  </w:abstractNum>
  <w:abstractNum w:abstractNumId="6">
    <w:nsid w:val="576989FF"/>
    <w:multiLevelType w:val="singleLevel"/>
    <w:tmpl w:val="576989FF"/>
    <w:lvl w:ilvl="0" w:tentative="0">
      <w:start w:val="2"/>
      <w:numFmt w:val="chineseCounting"/>
      <w:suff w:val="nothing"/>
      <w:lvlText w:val="（%1）"/>
      <w:lvlJc w:val="left"/>
      <w:rPr>
        <w:rFonts w:hint="eastAsia"/>
      </w:rPr>
    </w:lvl>
  </w:abstractNum>
  <w:abstractNum w:abstractNumId="7">
    <w:nsid w:val="60B55DC2"/>
    <w:multiLevelType w:val="multilevel"/>
    <w:tmpl w:val="60B55DC2"/>
    <w:lvl w:ilvl="0" w:tentative="0">
      <w:start w:val="1"/>
      <w:numFmt w:val="upperLetter"/>
      <w:lvlText w:val="%1"/>
      <w:lvlJc w:val="left"/>
      <w:pPr>
        <w:tabs>
          <w:tab w:val="left" w:pos="0"/>
        </w:tabs>
        <w:ind w:left="0" w:hanging="425"/>
      </w:pPr>
    </w:lvl>
    <w:lvl w:ilvl="1" w:tentative="0">
      <w:start w:val="1"/>
      <w:numFmt w:val="decimal"/>
      <w:pStyle w:val="20"/>
      <w:suff w:val="nothing"/>
      <w:lvlText w:val="表%1.%2　"/>
      <w:lvlJc w:val="left"/>
      <w:pPr>
        <w:ind w:left="4537"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abstractNum w:abstractNumId="8">
    <w:nsid w:val="6D769DE9"/>
    <w:multiLevelType w:val="singleLevel"/>
    <w:tmpl w:val="6D769DE9"/>
    <w:lvl w:ilvl="0" w:tentative="0">
      <w:start w:val="1"/>
      <w:numFmt w:val="chineseCounting"/>
      <w:suff w:val="nothing"/>
      <w:lvlText w:val="%1、"/>
      <w:lvlJc w:val="left"/>
      <w:rPr>
        <w:rFonts w:hint="eastAsia"/>
      </w:rPr>
    </w:lvl>
  </w:abstractNum>
  <w:abstractNum w:abstractNumId="9">
    <w:nsid w:val="6DDAEBF0"/>
    <w:multiLevelType w:val="singleLevel"/>
    <w:tmpl w:val="6DDAEBF0"/>
    <w:lvl w:ilvl="0" w:tentative="0">
      <w:start w:val="1"/>
      <w:numFmt w:val="chineseCounting"/>
      <w:suff w:val="nothing"/>
      <w:lvlText w:val="%1、"/>
      <w:lvlJc w:val="left"/>
      <w:rPr>
        <w:rFonts w:hint="eastAsia"/>
      </w:rPr>
    </w:lvl>
  </w:abstractNum>
  <w:abstractNum w:abstractNumId="10">
    <w:nsid w:val="7E4D8BD9"/>
    <w:multiLevelType w:val="singleLevel"/>
    <w:tmpl w:val="7E4D8BD9"/>
    <w:lvl w:ilvl="0" w:tentative="0">
      <w:start w:val="1"/>
      <w:numFmt w:val="decimal"/>
      <w:suff w:val="nothing"/>
      <w:lvlText w:val="%1．"/>
      <w:lvlJc w:val="left"/>
      <w:pPr>
        <w:ind w:left="0" w:firstLine="400"/>
      </w:pPr>
      <w:rPr>
        <w:rFonts w:hint="default"/>
      </w:r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10"/>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YzI1Njc5M2ZhMTBhOThiMzI5N2M5YWI5NzA4MzUifQ=="/>
  </w:docVars>
  <w:rsids>
    <w:rsidRoot w:val="00000000"/>
    <w:rsid w:val="00844285"/>
    <w:rsid w:val="009269A2"/>
    <w:rsid w:val="00AB35C0"/>
    <w:rsid w:val="01EB45BC"/>
    <w:rsid w:val="02F254D6"/>
    <w:rsid w:val="03667C72"/>
    <w:rsid w:val="044269E4"/>
    <w:rsid w:val="063E0A32"/>
    <w:rsid w:val="06CC603E"/>
    <w:rsid w:val="06FC4B75"/>
    <w:rsid w:val="08597DA5"/>
    <w:rsid w:val="086F1377"/>
    <w:rsid w:val="09045F63"/>
    <w:rsid w:val="09A03EDE"/>
    <w:rsid w:val="0A1B3564"/>
    <w:rsid w:val="0A4F320E"/>
    <w:rsid w:val="0C137F5A"/>
    <w:rsid w:val="0CCA1272"/>
    <w:rsid w:val="0D29243C"/>
    <w:rsid w:val="0DA6583B"/>
    <w:rsid w:val="0DEB76F2"/>
    <w:rsid w:val="0E325320"/>
    <w:rsid w:val="0E8A0CB9"/>
    <w:rsid w:val="0F713C26"/>
    <w:rsid w:val="105F7F23"/>
    <w:rsid w:val="134F0723"/>
    <w:rsid w:val="13596EAB"/>
    <w:rsid w:val="13D65884"/>
    <w:rsid w:val="16D36F75"/>
    <w:rsid w:val="17246AC0"/>
    <w:rsid w:val="173E4D36"/>
    <w:rsid w:val="17D339A8"/>
    <w:rsid w:val="18786026"/>
    <w:rsid w:val="19924EC5"/>
    <w:rsid w:val="1BE834C2"/>
    <w:rsid w:val="1C057BD0"/>
    <w:rsid w:val="1C0C71B1"/>
    <w:rsid w:val="1CE75528"/>
    <w:rsid w:val="1D970CFC"/>
    <w:rsid w:val="1E0345E3"/>
    <w:rsid w:val="1E42510C"/>
    <w:rsid w:val="1EC45B21"/>
    <w:rsid w:val="1EDF0BAD"/>
    <w:rsid w:val="1F5350F7"/>
    <w:rsid w:val="1FCF29CF"/>
    <w:rsid w:val="20344F28"/>
    <w:rsid w:val="21D249F9"/>
    <w:rsid w:val="2389558B"/>
    <w:rsid w:val="25626093"/>
    <w:rsid w:val="26136BA3"/>
    <w:rsid w:val="26415CA9"/>
    <w:rsid w:val="27112F1C"/>
    <w:rsid w:val="27C923FA"/>
    <w:rsid w:val="27CB43C4"/>
    <w:rsid w:val="292673D8"/>
    <w:rsid w:val="292A336C"/>
    <w:rsid w:val="2AB27175"/>
    <w:rsid w:val="2B8F74B6"/>
    <w:rsid w:val="2C6B1CD2"/>
    <w:rsid w:val="2DB94CBF"/>
    <w:rsid w:val="305D4027"/>
    <w:rsid w:val="316317D3"/>
    <w:rsid w:val="329830F5"/>
    <w:rsid w:val="32EE71B8"/>
    <w:rsid w:val="35690D78"/>
    <w:rsid w:val="35BE7316"/>
    <w:rsid w:val="361707D4"/>
    <w:rsid w:val="362C24D2"/>
    <w:rsid w:val="36455341"/>
    <w:rsid w:val="36E508D2"/>
    <w:rsid w:val="370B53C1"/>
    <w:rsid w:val="3720190B"/>
    <w:rsid w:val="37A442EA"/>
    <w:rsid w:val="38AF1198"/>
    <w:rsid w:val="39180AEB"/>
    <w:rsid w:val="3A4A561C"/>
    <w:rsid w:val="3AB24F6F"/>
    <w:rsid w:val="3AEC222F"/>
    <w:rsid w:val="3AF61300"/>
    <w:rsid w:val="3C1C1E85"/>
    <w:rsid w:val="3CAD3C40"/>
    <w:rsid w:val="3D05582A"/>
    <w:rsid w:val="3D5D7415"/>
    <w:rsid w:val="3DF338D5"/>
    <w:rsid w:val="3E6A003B"/>
    <w:rsid w:val="3EEA4CD8"/>
    <w:rsid w:val="3F86684A"/>
    <w:rsid w:val="411B386E"/>
    <w:rsid w:val="41847666"/>
    <w:rsid w:val="43F959BD"/>
    <w:rsid w:val="44D2693A"/>
    <w:rsid w:val="45717F01"/>
    <w:rsid w:val="46AE5B9E"/>
    <w:rsid w:val="47B73BC5"/>
    <w:rsid w:val="47CF53B3"/>
    <w:rsid w:val="47DF6166"/>
    <w:rsid w:val="483D056E"/>
    <w:rsid w:val="4840005F"/>
    <w:rsid w:val="487675DC"/>
    <w:rsid w:val="49311755"/>
    <w:rsid w:val="49382AE4"/>
    <w:rsid w:val="495F4514"/>
    <w:rsid w:val="4977360C"/>
    <w:rsid w:val="4B5C6F5D"/>
    <w:rsid w:val="4CAA1F4A"/>
    <w:rsid w:val="4E41243B"/>
    <w:rsid w:val="4EA74993"/>
    <w:rsid w:val="4EB21F73"/>
    <w:rsid w:val="4F5166AD"/>
    <w:rsid w:val="5006393C"/>
    <w:rsid w:val="50096F88"/>
    <w:rsid w:val="50502E09"/>
    <w:rsid w:val="5107796B"/>
    <w:rsid w:val="525E35BB"/>
    <w:rsid w:val="528079D5"/>
    <w:rsid w:val="530323B4"/>
    <w:rsid w:val="535E75EB"/>
    <w:rsid w:val="543C09F4"/>
    <w:rsid w:val="54AF45A2"/>
    <w:rsid w:val="55A97243"/>
    <w:rsid w:val="55CA71B9"/>
    <w:rsid w:val="55D87D78"/>
    <w:rsid w:val="56D46542"/>
    <w:rsid w:val="574014E1"/>
    <w:rsid w:val="57BE4AFC"/>
    <w:rsid w:val="57EF2F07"/>
    <w:rsid w:val="581C2FEC"/>
    <w:rsid w:val="58B77EC9"/>
    <w:rsid w:val="594D25DB"/>
    <w:rsid w:val="5B0E404A"/>
    <w:rsid w:val="5B1A029B"/>
    <w:rsid w:val="5BCA3A6F"/>
    <w:rsid w:val="5C0C052C"/>
    <w:rsid w:val="5C125416"/>
    <w:rsid w:val="5C225659"/>
    <w:rsid w:val="5C5B32BD"/>
    <w:rsid w:val="5CBB785C"/>
    <w:rsid w:val="5D46181B"/>
    <w:rsid w:val="5E253C07"/>
    <w:rsid w:val="5EAF519E"/>
    <w:rsid w:val="5F223BC2"/>
    <w:rsid w:val="5F27742B"/>
    <w:rsid w:val="5FFA069B"/>
    <w:rsid w:val="61482762"/>
    <w:rsid w:val="621719D8"/>
    <w:rsid w:val="62A3501A"/>
    <w:rsid w:val="63584057"/>
    <w:rsid w:val="66224780"/>
    <w:rsid w:val="68490412"/>
    <w:rsid w:val="68880F3A"/>
    <w:rsid w:val="688F22C8"/>
    <w:rsid w:val="696E6382"/>
    <w:rsid w:val="69AE49D0"/>
    <w:rsid w:val="6A2C1D99"/>
    <w:rsid w:val="6B1765A5"/>
    <w:rsid w:val="6CAE4CE7"/>
    <w:rsid w:val="6DAC1227"/>
    <w:rsid w:val="6DD864C0"/>
    <w:rsid w:val="6E072901"/>
    <w:rsid w:val="6F2F0361"/>
    <w:rsid w:val="6FAC3760"/>
    <w:rsid w:val="73B726D3"/>
    <w:rsid w:val="73EC0215"/>
    <w:rsid w:val="756B7C19"/>
    <w:rsid w:val="768E0063"/>
    <w:rsid w:val="7718792D"/>
    <w:rsid w:val="774626EC"/>
    <w:rsid w:val="77D870BC"/>
    <w:rsid w:val="77E3618D"/>
    <w:rsid w:val="77FC0FFD"/>
    <w:rsid w:val="785C1A9B"/>
    <w:rsid w:val="787B0173"/>
    <w:rsid w:val="78EE6B97"/>
    <w:rsid w:val="799E680F"/>
    <w:rsid w:val="79C8563A"/>
    <w:rsid w:val="79E81839"/>
    <w:rsid w:val="7B252618"/>
    <w:rsid w:val="7B2965AD"/>
    <w:rsid w:val="7B8F3F36"/>
    <w:rsid w:val="7CCD11BA"/>
    <w:rsid w:val="7D1C7A4B"/>
    <w:rsid w:val="7DDA593C"/>
    <w:rsid w:val="7E7C69F3"/>
    <w:rsid w:val="7E955D07"/>
    <w:rsid w:val="7F14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1"/>
    <w:pPr>
      <w:spacing w:before="58"/>
      <w:ind w:left="295"/>
      <w:jc w:val="center"/>
      <w:outlineLvl w:val="2"/>
    </w:pPr>
    <w:rPr>
      <w:rFonts w:ascii="PMingLiU" w:hAnsi="PMingLiU" w:eastAsia="PMingLiU" w:cs="PMingLiU"/>
      <w:sz w:val="44"/>
      <w:szCs w:val="4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widowControl/>
      <w:ind w:firstLine="420"/>
      <w:jc w:val="left"/>
      <w:textAlignment w:val="baseline"/>
    </w:pPr>
    <w:rPr>
      <w:rFonts w:ascii="Times New Roman" w:hAnsi="Times New Roman" w:eastAsia="宋体"/>
      <w:kern w:val="0"/>
      <w:szCs w:val="20"/>
    </w:rPr>
  </w:style>
  <w:style w:type="paragraph" w:styleId="4">
    <w:name w:val="Body Text"/>
    <w:basedOn w:val="1"/>
    <w:qFormat/>
    <w:uiPriority w:val="1"/>
    <w:rPr>
      <w:sz w:val="29"/>
      <w:szCs w:val="29"/>
    </w:rPr>
  </w:style>
  <w:style w:type="paragraph" w:styleId="5">
    <w:name w:val="footer"/>
    <w:basedOn w:val="1"/>
    <w:qFormat/>
    <w:uiPriority w:val="99"/>
    <w:pPr>
      <w:tabs>
        <w:tab w:val="center" w:pos="4153"/>
        <w:tab w:val="right" w:pos="8306"/>
      </w:tabs>
      <w:snapToGrid w:val="0"/>
      <w:jc w:val="left"/>
    </w:pPr>
    <w:rPr>
      <w:rFonts w:cs="宋体"/>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出段落1"/>
    <w:basedOn w:val="1"/>
    <w:qFormat/>
    <w:uiPriority w:val="34"/>
    <w:pPr>
      <w:ind w:firstLine="420" w:firstLineChars="200"/>
    </w:pPr>
  </w:style>
  <w:style w:type="character" w:customStyle="1" w:styleId="11">
    <w:name w:val="font151"/>
    <w:basedOn w:val="9"/>
    <w:qFormat/>
    <w:uiPriority w:val="0"/>
    <w:rPr>
      <w:rFonts w:hint="default" w:ascii="Times New Roman" w:hAnsi="Times New Roman" w:cs="Times New Roman"/>
      <w:b/>
      <w:bCs/>
      <w:color w:val="000000"/>
      <w:sz w:val="24"/>
      <w:szCs w:val="24"/>
      <w:u w:val="none"/>
    </w:rPr>
  </w:style>
  <w:style w:type="character" w:customStyle="1" w:styleId="12">
    <w:name w:val="font41"/>
    <w:basedOn w:val="9"/>
    <w:qFormat/>
    <w:uiPriority w:val="0"/>
    <w:rPr>
      <w:rFonts w:hint="eastAsia" w:ascii="仿宋" w:hAnsi="仿宋" w:eastAsia="仿宋" w:cs="仿宋"/>
      <w:b/>
      <w:bCs/>
      <w:color w:val="000000"/>
      <w:sz w:val="24"/>
      <w:szCs w:val="24"/>
      <w:u w:val="none"/>
    </w:rPr>
  </w:style>
  <w:style w:type="character" w:customStyle="1" w:styleId="13">
    <w:name w:val="font71"/>
    <w:basedOn w:val="9"/>
    <w:qFormat/>
    <w:uiPriority w:val="0"/>
    <w:rPr>
      <w:rFonts w:hint="eastAsia" w:ascii="仿宋" w:hAnsi="仿宋" w:eastAsia="仿宋" w:cs="仿宋"/>
      <w:color w:val="000000"/>
      <w:sz w:val="28"/>
      <w:szCs w:val="28"/>
      <w:u w:val="none"/>
    </w:rPr>
  </w:style>
  <w:style w:type="character" w:customStyle="1" w:styleId="14">
    <w:name w:val="font61"/>
    <w:basedOn w:val="9"/>
    <w:qFormat/>
    <w:uiPriority w:val="0"/>
    <w:rPr>
      <w:rFonts w:hint="eastAsia" w:ascii="仿宋" w:hAnsi="仿宋" w:eastAsia="仿宋" w:cs="仿宋"/>
      <w:color w:val="000000"/>
      <w:sz w:val="28"/>
      <w:szCs w:val="28"/>
      <w:u w:val="none"/>
    </w:rPr>
  </w:style>
  <w:style w:type="character" w:customStyle="1" w:styleId="15">
    <w:name w:val="font81"/>
    <w:basedOn w:val="9"/>
    <w:qFormat/>
    <w:uiPriority w:val="0"/>
    <w:rPr>
      <w:rFonts w:hint="eastAsia" w:ascii="仿宋" w:hAnsi="仿宋" w:eastAsia="仿宋" w:cs="仿宋"/>
      <w:color w:val="000000"/>
      <w:sz w:val="28"/>
      <w:szCs w:val="28"/>
      <w:u w:val="none"/>
    </w:rPr>
  </w:style>
  <w:style w:type="paragraph" w:customStyle="1" w:styleId="16">
    <w:name w:val="一级条标题"/>
    <w:next w:val="17"/>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8">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styleId="19">
    <w:name w:val="List Paragraph"/>
    <w:basedOn w:val="1"/>
    <w:qFormat/>
    <w:uiPriority w:val="1"/>
    <w:pPr>
      <w:ind w:left="461" w:firstLine="638"/>
    </w:pPr>
    <w:rPr>
      <w:rFonts w:ascii="宋体" w:hAnsi="宋体" w:eastAsia="宋体" w:cs="宋体"/>
      <w:lang w:val="en-US" w:eastAsia="zh-CN" w:bidi="ar-SA"/>
    </w:rPr>
  </w:style>
  <w:style w:type="paragraph" w:customStyle="1" w:styleId="20">
    <w:name w:val="附录表标题"/>
    <w:basedOn w:val="1"/>
    <w:next w:val="1"/>
    <w:qFormat/>
    <w:uiPriority w:val="0"/>
    <w:pPr>
      <w:numPr>
        <w:ilvl w:val="1"/>
        <w:numId w:val="3"/>
      </w:numPr>
      <w:tabs>
        <w:tab w:val="left" w:pos="180"/>
      </w:tabs>
      <w:spacing w:beforeLines="50" w:afterLines="50"/>
      <w:ind w:left="567" w:firstLine="0"/>
      <w:jc w:val="center"/>
    </w:pPr>
    <w:rPr>
      <w:rFonts w:ascii="黑体" w:eastAsia="黑体"/>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18064</Words>
  <Characters>18423</Characters>
  <Lines>0</Lines>
  <Paragraphs>0</Paragraphs>
  <TotalTime>119</TotalTime>
  <ScaleCrop>false</ScaleCrop>
  <LinksUpToDate>false</LinksUpToDate>
  <CharactersWithSpaces>18602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2021-12-16T03:42:00Z</dcterms:created>
  <dc:creator>李静</dc:creator>
  <cp:lastModifiedBy>Administrator</cp:lastModifiedBy>
  <cp:lastPrinted>2022-03-16T06:48:00Z</cp:lastPrinted>
  <dcterms:modified xsi:type="dcterms:W3CDTF">2023-02-02T07:00:18Z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AF4AC05DBAD9442CA24FB4ABA27CD25D</vt:lpwstr>
  </property>
</Properties>
</file>