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79" w:lineRule="auto"/>
        <w:jc w:val="left"/>
        <w:textAlignment w:val="auto"/>
        <w:rPr>
          <w:rFonts w:hint="eastAsia" w:ascii="黑体" w:hAnsi="黑体" w:eastAsia="黑体" w:cs="黑体"/>
          <w:b w:val="0"/>
          <w:bCs w:val="0"/>
          <w:sz w:val="32"/>
          <w:szCs w:val="32"/>
          <w:lang w:val="en-US" w:eastAsia="zh-CN"/>
        </w:rPr>
      </w:pPr>
      <w:bookmarkStart w:id="0" w:name="_Toc24724722"/>
      <w:r>
        <w:rPr>
          <w:rFonts w:hint="eastAsia" w:ascii="黑体" w:hAnsi="黑体" w:eastAsia="黑体" w:cs="黑体"/>
          <w:b w:val="0"/>
          <w:bCs w:val="0"/>
          <w:sz w:val="32"/>
          <w:szCs w:val="32"/>
          <w:lang w:val="en-US" w:eastAsia="zh-CN"/>
        </w:rPr>
        <w:t>附件2</w:t>
      </w:r>
    </w:p>
    <w:p>
      <w:pPr>
        <w:pStyle w:val="2"/>
        <w:keepNext/>
        <w:keepLines/>
        <w:pageBreakBefore w:val="0"/>
        <w:widowControl w:val="0"/>
        <w:kinsoku/>
        <w:wordWrap/>
        <w:overflowPunct/>
        <w:topLinePunct w:val="0"/>
        <w:autoSpaceDE/>
        <w:autoSpaceDN/>
        <w:bidi w:val="0"/>
        <w:adjustRightInd/>
        <w:snapToGrid/>
        <w:spacing w:before="0" w:after="0" w:line="579" w:lineRule="auto"/>
        <w:jc w:val="center"/>
        <w:textAlignment w:val="auto"/>
        <w:rPr>
          <w:rFonts w:hint="eastAsia" w:ascii="方正小标宋_GBK" w:hAnsi="方正小标宋_GBK" w:eastAsia="方正小标宋_GBK"/>
          <w:b w:val="0"/>
          <w:bCs w:val="0"/>
          <w:sz w:val="44"/>
          <w:szCs w:val="44"/>
        </w:rPr>
      </w:pPr>
      <w:r>
        <w:rPr>
          <w:rFonts w:hint="eastAsia" w:ascii="方正小标宋_GBK" w:hAnsi="方正小标宋_GBK" w:eastAsia="方正小标宋_GBK"/>
          <w:b w:val="0"/>
          <w:bCs w:val="0"/>
          <w:sz w:val="44"/>
          <w:szCs w:val="44"/>
          <w:lang w:val="en-US" w:eastAsia="zh-CN"/>
        </w:rPr>
        <w:t>札萨克镇</w:t>
      </w:r>
      <w:r>
        <w:rPr>
          <w:rFonts w:hint="eastAsia" w:ascii="方正小标宋_GBK" w:hAnsi="方正小标宋_GBK" w:eastAsia="方正小标宋_GBK"/>
          <w:b w:val="0"/>
          <w:bCs w:val="0"/>
          <w:sz w:val="44"/>
          <w:szCs w:val="44"/>
        </w:rPr>
        <w:t>涉农补贴领域基层政务公开标准目录</w:t>
      </w:r>
      <w:bookmarkEnd w:id="0"/>
    </w:p>
    <w:tbl>
      <w:tblPr>
        <w:tblStyle w:val="9"/>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2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编制单位：</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札萨克镇人民政府</w:t>
            </w:r>
          </w:p>
        </w:tc>
        <w:tc>
          <w:tcPr>
            <w:tcW w:w="2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编制日期</w:t>
            </w:r>
          </w:p>
        </w:tc>
        <w:tc>
          <w:tcPr>
            <w:tcW w:w="253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2020年10月10日</w:t>
            </w:r>
          </w:p>
        </w:tc>
      </w:tr>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lang w:val="en-US" w:eastAsia="zh-CN"/>
              </w:rPr>
              <w:t>旗</w:t>
            </w:r>
            <w:r>
              <w:rPr>
                <w:rFonts w:hint="eastAsia" w:ascii="黑体" w:hAnsi="宋体" w:eastAsia="黑体" w:cs="宋体"/>
                <w:color w:val="000000"/>
                <w:kern w:val="0"/>
                <w:sz w:val="22"/>
              </w:rPr>
              <w:t>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lang w:eastAsia="zh-CN"/>
              </w:rPr>
            </w:pPr>
            <w:r>
              <w:rPr>
                <w:rFonts w:hint="eastAsia" w:ascii="黑体" w:hAnsi="宋体" w:eastAsia="黑体" w:cs="宋体"/>
                <w:color w:val="000000"/>
                <w:kern w:val="0"/>
                <w:sz w:val="22"/>
                <w:lang w:val="en-US" w:eastAsia="zh-CN"/>
              </w:rPr>
              <w:t>镇区</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bookmarkStart w:id="1" w:name="_GoBack"/>
            <w:bookmarkEnd w:id="1"/>
            <w:r>
              <w:rPr>
                <w:rFonts w:hint="eastAsia" w:ascii="仿宋_GB2312" w:hAnsi="Times New Roman" w:eastAsia="仿宋_GB2312"/>
                <w:sz w:val="18"/>
                <w:szCs w:val="18"/>
                <w:lang w:eastAsia="zh-CN"/>
              </w:rPr>
              <w:t>《中华人民共和国农业机械化促进法》</w:t>
            </w:r>
            <w:r>
              <w:rPr>
                <w:rFonts w:hint="eastAsia" w:ascii="仿宋_GB2312" w:hAnsi="Times New Roman" w:eastAsia="仿宋_GB2312"/>
                <w:sz w:val="18"/>
                <w:szCs w:val="18"/>
              </w:rPr>
              <w:t>、《农业生产发展资金管理办法》、《2018-2020年农机购置补贴实施指导意见》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札萨克镇人民政府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both"/>
              <w:rPr>
                <w:rFonts w:hint="eastAsia" w:ascii="仿宋_GB2312" w:hAnsi="仿宋"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札萨克镇人民政府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札萨克镇人民政府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札萨克镇人民政府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农业资源及生态保护补助资金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草原禁牧补助与草畜平衡奖励</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《新一轮草原生态保护补助奖励政策实施指导意见（2016-2020）》</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札萨克镇人民政府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p>
        </w:tc>
        <w:tc>
          <w:tcPr>
            <w:tcW w:w="2880"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3C6156-B33B-46BE-B6DF-6673920B33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golian Baiti">
    <w:panose1 w:val="03000500000000000000"/>
    <w:charset w:val="00"/>
    <w:family w:val="script"/>
    <w:pitch w:val="default"/>
    <w:sig w:usb0="80000023" w:usb1="00000000" w:usb2="00020000" w:usb3="00000000" w:csb0="00000001" w:csb1="00000000"/>
    <w:embedRegular r:id="rId2" w:fontKey="{84D939FF-B403-4B24-856F-6251060A87B8}"/>
  </w:font>
  <w:font w:name="等线">
    <w:panose1 w:val="02010600030101010101"/>
    <w:charset w:val="86"/>
    <w:family w:val="auto"/>
    <w:pitch w:val="default"/>
    <w:sig w:usb0="A00002BF" w:usb1="38CF7CFA" w:usb2="00000016" w:usb3="00000000" w:csb0="0004000F" w:csb1="00000000"/>
    <w:embedRegular r:id="rId3" w:fontKey="{92425543-DB03-42D7-8632-29BC49C264E6}"/>
  </w:font>
  <w:font w:name="方正小标宋_GBK">
    <w:panose1 w:val="02000000000000000000"/>
    <w:charset w:val="86"/>
    <w:family w:val="script"/>
    <w:pitch w:val="default"/>
    <w:sig w:usb0="A00002BF" w:usb1="38CF7CFA" w:usb2="00082016" w:usb3="00000000" w:csb0="00040001" w:csb1="00000000"/>
    <w:embedRegular r:id="rId4" w:fontKey="{DFDE9E69-793A-4CC9-BA80-22F767205ECC}"/>
  </w:font>
  <w:font w:name="仿宋_GB2312">
    <w:panose1 w:val="02010609030101010101"/>
    <w:charset w:val="86"/>
    <w:family w:val="modern"/>
    <w:pitch w:val="default"/>
    <w:sig w:usb0="00000001" w:usb1="080E0000" w:usb2="00000000" w:usb3="00000000" w:csb0="00040000" w:csb1="00000000"/>
    <w:embedRegular r:id="rId5" w:fontKey="{4088B25A-3590-41C9-AB19-5C558DC10979}"/>
  </w:font>
  <w:font w:name="仿宋">
    <w:panose1 w:val="02010609060101010101"/>
    <w:charset w:val="86"/>
    <w:family w:val="modern"/>
    <w:pitch w:val="default"/>
    <w:sig w:usb0="800002BF" w:usb1="38CF7CFA" w:usb2="00000016" w:usb3="00000000" w:csb0="00040001" w:csb1="00000000"/>
    <w:embedRegular r:id="rId6" w:fontKey="{5FE480CC-6A6E-4ABF-9953-547A52FC924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xMmQxODUzMTUzN2YxMTU2YzkzMmQ3ZjkwNmFjMTMifQ=="/>
  </w:docVars>
  <w:rsids>
    <w:rsidRoot w:val="00416393"/>
    <w:rsid w:val="00146120"/>
    <w:rsid w:val="00190068"/>
    <w:rsid w:val="00193DB9"/>
    <w:rsid w:val="001E6D63"/>
    <w:rsid w:val="002967AA"/>
    <w:rsid w:val="002E0878"/>
    <w:rsid w:val="002F05A8"/>
    <w:rsid w:val="003B2C77"/>
    <w:rsid w:val="004077CB"/>
    <w:rsid w:val="00416393"/>
    <w:rsid w:val="00505CE0"/>
    <w:rsid w:val="00612901"/>
    <w:rsid w:val="0077273F"/>
    <w:rsid w:val="00794728"/>
    <w:rsid w:val="008438B0"/>
    <w:rsid w:val="00902A01"/>
    <w:rsid w:val="00A41EEC"/>
    <w:rsid w:val="00AA6B60"/>
    <w:rsid w:val="00B56955"/>
    <w:rsid w:val="00C3715A"/>
    <w:rsid w:val="00E20F08"/>
    <w:rsid w:val="00F07C25"/>
    <w:rsid w:val="00FA002F"/>
    <w:rsid w:val="0A8D258D"/>
    <w:rsid w:val="201B2AD7"/>
    <w:rsid w:val="208D1003"/>
    <w:rsid w:val="2ED350B5"/>
    <w:rsid w:val="44590228"/>
    <w:rsid w:val="726F4C9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autoRedefine/>
    <w:semiHidden/>
    <w:qFormat/>
    <w:uiPriority w:val="0"/>
    <w:pPr>
      <w:jc w:val="left"/>
    </w:pPr>
  </w:style>
  <w:style w:type="paragraph" w:styleId="4">
    <w:name w:val="Balloon Text"/>
    <w:basedOn w:val="1"/>
    <w:link w:val="20"/>
    <w:autoRedefine/>
    <w:semiHidden/>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autoRedefine/>
    <w:semiHidden/>
    <w:qFormat/>
    <w:uiPriority w:val="0"/>
    <w:rPr>
      <w:b/>
      <w:bCs/>
    </w:rPr>
  </w:style>
  <w:style w:type="table" w:styleId="10">
    <w:name w:val="Table Grid"/>
    <w:basedOn w:val="9"/>
    <w:autoRedefine/>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autoRedefine/>
    <w:qFormat/>
    <w:uiPriority w:val="0"/>
  </w:style>
  <w:style w:type="character" w:styleId="13">
    <w:name w:val="FollowedHyperlink"/>
    <w:basedOn w:val="11"/>
    <w:autoRedefine/>
    <w:semiHidden/>
    <w:unhideWhenUsed/>
    <w:qFormat/>
    <w:uiPriority w:val="99"/>
    <w:rPr>
      <w:color w:val="954F72" w:themeColor="followedHyperlink"/>
      <w:u w:val="single"/>
      <w14:textFill>
        <w14:solidFill>
          <w14:schemeClr w14:val="folHlink"/>
        </w14:solidFill>
      </w14:textFill>
    </w:rPr>
  </w:style>
  <w:style w:type="character" w:styleId="14">
    <w:name w:val="Hyperlink"/>
    <w:autoRedefine/>
    <w:qFormat/>
    <w:uiPriority w:val="0"/>
    <w:rPr>
      <w:color w:val="0000FF"/>
      <w:u w:val="single"/>
    </w:rPr>
  </w:style>
  <w:style w:type="character" w:styleId="15">
    <w:name w:val="annotation reference"/>
    <w:autoRedefine/>
    <w:semiHidden/>
    <w:qFormat/>
    <w:uiPriority w:val="0"/>
    <w:rPr>
      <w:sz w:val="21"/>
      <w:szCs w:val="21"/>
    </w:rPr>
  </w:style>
  <w:style w:type="character" w:customStyle="1" w:styleId="16">
    <w:name w:val="标题 1 字符"/>
    <w:basedOn w:val="11"/>
    <w:link w:val="2"/>
    <w:autoRedefine/>
    <w:qFormat/>
    <w:uiPriority w:val="0"/>
    <w:rPr>
      <w:rFonts w:ascii="Calibri" w:hAnsi="Calibri" w:eastAsia="宋体" w:cs="Times New Roman"/>
      <w:b/>
      <w:bCs/>
      <w:kern w:val="44"/>
      <w:sz w:val="44"/>
      <w:szCs w:val="44"/>
    </w:rPr>
  </w:style>
  <w:style w:type="paragraph" w:customStyle="1" w:styleId="17">
    <w:name w:val="列出段落"/>
    <w:basedOn w:val="1"/>
    <w:autoRedefine/>
    <w:qFormat/>
    <w:uiPriority w:val="0"/>
    <w:pPr>
      <w:ind w:firstLine="420" w:firstLineChars="200"/>
    </w:pPr>
    <w:rPr>
      <w:rFonts w:ascii="等线" w:hAnsi="等线" w:eastAsia="等线"/>
    </w:rPr>
  </w:style>
  <w:style w:type="character" w:customStyle="1" w:styleId="18">
    <w:name w:val="批注文字 字符"/>
    <w:basedOn w:val="11"/>
    <w:link w:val="3"/>
    <w:autoRedefine/>
    <w:semiHidden/>
    <w:qFormat/>
    <w:uiPriority w:val="0"/>
    <w:rPr>
      <w:rFonts w:ascii="Calibri" w:hAnsi="Calibri" w:eastAsia="宋体" w:cs="Times New Roman"/>
    </w:rPr>
  </w:style>
  <w:style w:type="character" w:customStyle="1" w:styleId="19">
    <w:name w:val="批注主题 字符"/>
    <w:basedOn w:val="18"/>
    <w:link w:val="8"/>
    <w:autoRedefine/>
    <w:semiHidden/>
    <w:qFormat/>
    <w:uiPriority w:val="0"/>
    <w:rPr>
      <w:rFonts w:ascii="Calibri" w:hAnsi="Calibri" w:eastAsia="宋体" w:cs="Times New Roman"/>
      <w:b/>
      <w:bCs/>
    </w:rPr>
  </w:style>
  <w:style w:type="character" w:customStyle="1" w:styleId="20">
    <w:name w:val="批注框文本 字符"/>
    <w:basedOn w:val="11"/>
    <w:link w:val="4"/>
    <w:autoRedefine/>
    <w:semiHidden/>
    <w:qFormat/>
    <w:uiPriority w:val="0"/>
    <w:rPr>
      <w:rFonts w:ascii="Calibri" w:hAnsi="Calibri" w:eastAsia="宋体" w:cs="Times New Roman"/>
      <w:sz w:val="18"/>
      <w:szCs w:val="18"/>
    </w:rPr>
  </w:style>
  <w:style w:type="paragraph" w:customStyle="1" w:styleId="21">
    <w:name w:val="列出段落1"/>
    <w:basedOn w:val="1"/>
    <w:autoRedefine/>
    <w:qFormat/>
    <w:uiPriority w:val="0"/>
    <w:pPr>
      <w:ind w:firstLine="420" w:firstLineChars="200"/>
    </w:pPr>
  </w:style>
  <w:style w:type="character" w:customStyle="1" w:styleId="22">
    <w:name w:val="页眉 字符"/>
    <w:basedOn w:val="11"/>
    <w:link w:val="6"/>
    <w:autoRedefine/>
    <w:qFormat/>
    <w:uiPriority w:val="0"/>
    <w:rPr>
      <w:rFonts w:ascii="Calibri" w:hAnsi="Calibri" w:eastAsia="宋体" w:cs="Times New Roman"/>
      <w:sz w:val="18"/>
      <w:szCs w:val="18"/>
    </w:rPr>
  </w:style>
  <w:style w:type="character" w:customStyle="1" w:styleId="23">
    <w:name w:val="页脚 字符"/>
    <w:basedOn w:val="11"/>
    <w:link w:val="5"/>
    <w:autoRedefine/>
    <w:qFormat/>
    <w:uiPriority w:val="0"/>
    <w:rPr>
      <w:rFonts w:ascii="Calibri" w:hAnsi="Calibri" w:eastAsia="宋体" w:cs="Times New Roman"/>
      <w:sz w:val="18"/>
      <w:szCs w:val="18"/>
    </w:rPr>
  </w:style>
  <w:style w:type="character" w:customStyle="1" w:styleId="24">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66FD-AB56-4F41-844D-748BAC25CE16}">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222</Words>
  <Characters>1272</Characters>
  <Lines>10</Lines>
  <Paragraphs>2</Paragraphs>
  <TotalTime>28</TotalTime>
  <ScaleCrop>false</ScaleCrop>
  <LinksUpToDate>false</LinksUpToDate>
  <CharactersWithSpaces>1492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2020-03-06T07:38:00Z</dcterms:created>
  <dc:creator>tai yuzhu</dc:creator>
  <cp:lastModifiedBy>@WXH</cp:lastModifiedBy>
  <cp:lastPrinted>2020-10-30T06:06:00Z</cp:lastPrinted>
  <dcterms:modified xsi:type="dcterms:W3CDTF">2024-04-18T02:09:51Z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8017E48F93364D09A60702D5B5B2540C_13</vt:lpwstr>
  </property>
</Properties>
</file>