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7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sz w:val="36"/>
          <w:szCs w:val="36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sz w:val="36"/>
          <w:szCs w:val="36"/>
          <w:u w:val="none"/>
          <w:lang w:val="en-US" w:eastAsia="zh-CN"/>
          <w14:textFill>
            <w14:solidFill>
              <w14:schemeClr w14:val="tx1"/>
            </w14:solidFill>
          </w14:textFill>
        </w:rPr>
        <w:t>伊金霍洛旗天骄创投运营有限公司招聘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7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sz w:val="36"/>
          <w:szCs w:val="36"/>
          <w:u w:val="none"/>
          <w:lang w:val="en-US" w:eastAsia="zh-CN"/>
          <w14:textFill>
            <w14:solidFill>
              <w14:schemeClr w14:val="tx1"/>
            </w14:solidFill>
          </w14:textFill>
        </w:rPr>
        <w:t>专业技术人员考试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sz w:val="36"/>
          <w:szCs w:val="36"/>
          <w:u w:val="none"/>
          <w14:textFill>
            <w14:solidFill>
              <w14:schemeClr w14:val="tx1"/>
            </w14:solidFill>
          </w14:textFill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我是参加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伊金霍洛旗天骄创投运营有限公司招聘专业技术人员考试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的考生，已认真阅读《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伊金霍洛旗天骄创投运营有限公司招聘专业技术人员公告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有关报考规定，为维护此次考试的严肃性、权威性和公平性，确保考试的顺利进行，我郑重承诺以下事项：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、真实、准确地提供本人个人信息、证明资料、证件等相关材料，不弄虚作假，不伪造、不使用假证明、假证书。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、准确填写及核对有效的手机号码、联系电话、通讯地址等联系方式，并保证在报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考期间联系畅通。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自觉遵守其相关规定，遵守考试纪律，服从考试安排，凭本人准考证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和二代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身份证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二代临时身份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证或护照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参加考试，不舞弊或协助他人舞弊。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、本人报名后，在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笔试、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审查</w:t>
      </w:r>
      <w:r>
        <w:rPr>
          <w:rFonts w:hint="eastAsia" w:ascii="仿宋_GB2312" w:hAnsi="仿宋_GB2312" w:eastAsia="仿宋_GB2312" w:cs="仿宋_GB2312"/>
          <w:sz w:val="32"/>
          <w:szCs w:val="32"/>
        </w:rPr>
        <w:t>、面试、考察、体检等招考环节，做到不无故放弃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、如被确定为录用对象，保证在规定时间内提供录用所需的相关材料，否则放弃录用资格。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认真履行《公告》中关于新冠疫情防控要求，</w:t>
      </w:r>
      <w:r>
        <w:rPr>
          <w:rFonts w:ascii="仿宋_GB2312" w:eastAsia="仿宋_GB2312"/>
          <w:sz w:val="32"/>
          <w:szCs w:val="32"/>
        </w:rPr>
        <w:t>如有虚假，本人愿意承担由此造成的一切后果。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承诺人：  （手印）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  期：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C8786D"/>
    <w:rsid w:val="085D39E1"/>
    <w:rsid w:val="2CA40AF7"/>
    <w:rsid w:val="7AC8786D"/>
    <w:rsid w:val="7F18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567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2022-08-15T12:33:00Z</dcterms:created>
  <dc:creator>锋利</dc:creator>
  <cp:lastModifiedBy>锋利</cp:lastModifiedBy>
  <dcterms:modified xsi:type="dcterms:W3CDTF">2022-08-16T07:08:37Z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06215DDE063047BC860DDA352C8A8A40</vt:lpwstr>
  </property>
</Properties>
</file>