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/>
        <w:rPr>
          <w:rFonts w:ascii="楷体" w:hAnsi="楷体" w:eastAsia="楷体" w:cs="Times New Roman"/>
          <w:b/>
          <w:sz w:val="36"/>
          <w:szCs w:val="36"/>
          <w:lang w:bidi="ar"/>
        </w:rPr>
      </w:pPr>
    </w:p>
    <w:p>
      <w:pPr>
        <w:widowControl/>
        <w:spacing w:before="156" w:beforeLines="50"/>
        <w:rPr>
          <w:rFonts w:ascii="楷体" w:hAnsi="楷体" w:eastAsia="楷体" w:cs="Times New Roman"/>
          <w:b/>
          <w:sz w:val="36"/>
          <w:szCs w:val="36"/>
          <w:lang w:bidi="ar"/>
        </w:rPr>
      </w:pPr>
    </w:p>
    <w:p>
      <w:pPr>
        <w:widowControl/>
        <w:spacing w:before="156" w:beforeLines="50"/>
        <w:rPr>
          <w:lang w:bidi="ar"/>
        </w:rPr>
      </w:pPr>
      <w:bookmarkStart w:id="64" w:name="_GoBack"/>
      <w:bookmarkEnd w:id="64"/>
    </w:p>
    <w:p>
      <w:pPr>
        <w:pStyle w:val="2"/>
        <w:outlineLvl w:val="9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楷体" w:hAnsi="楷体" w:eastAsia="楷体" w:cs="Times New Roman"/>
          <w:b/>
          <w:sz w:val="44"/>
          <w:szCs w:val="44"/>
          <w:lang w:bidi="ar"/>
        </w:rPr>
      </w:pPr>
      <w:r>
        <w:rPr>
          <w:rFonts w:hint="eastAsia" w:ascii="楷体" w:hAnsi="楷体" w:eastAsia="楷体" w:cs="Times New Roman"/>
          <w:b/>
          <w:sz w:val="44"/>
          <w:szCs w:val="44"/>
          <w:lang w:bidi="ar"/>
        </w:rPr>
        <w:t>伊金霍洛旗水利局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楷体" w:hAnsi="楷体" w:eastAsia="楷体" w:cs="Times New Roman"/>
          <w:b/>
          <w:sz w:val="44"/>
          <w:szCs w:val="44"/>
          <w:lang w:bidi="ar"/>
        </w:rPr>
      </w:pPr>
      <w:r>
        <w:rPr>
          <w:rFonts w:hint="eastAsia" w:ascii="楷体" w:hAnsi="楷体" w:eastAsia="楷体" w:cs="Times New Roman"/>
          <w:b/>
          <w:sz w:val="44"/>
          <w:szCs w:val="44"/>
          <w:lang w:bidi="ar"/>
        </w:rPr>
        <w:t>饮水安全提质增效项目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Times New Roman"/>
          <w:b/>
          <w:sz w:val="44"/>
          <w:szCs w:val="44"/>
          <w:lang w:val="zh-CN" w:bidi="ar"/>
        </w:rPr>
      </w:pPr>
      <w:r>
        <w:rPr>
          <w:rFonts w:hint="eastAsia" w:ascii="楷体" w:hAnsi="楷体" w:eastAsia="楷体" w:cs="Times New Roman"/>
          <w:b/>
          <w:sz w:val="44"/>
          <w:szCs w:val="44"/>
          <w:lang w:val="zh-CN" w:bidi="ar"/>
        </w:rPr>
        <w:t>绩效评</w:t>
      </w:r>
      <w:r>
        <w:rPr>
          <w:rFonts w:hint="eastAsia" w:ascii="楷体" w:hAnsi="楷体" w:eastAsia="楷体" w:cs="Times New Roman"/>
          <w:b/>
          <w:sz w:val="44"/>
          <w:szCs w:val="44"/>
          <w:lang w:bidi="ar"/>
        </w:rPr>
        <w:t>估</w:t>
      </w:r>
      <w:r>
        <w:rPr>
          <w:rFonts w:hint="eastAsia" w:ascii="楷体" w:hAnsi="楷体" w:eastAsia="楷体" w:cs="Times New Roman"/>
          <w:b/>
          <w:sz w:val="44"/>
          <w:szCs w:val="44"/>
          <w:lang w:eastAsia="zh-CN" w:bidi="ar"/>
        </w:rPr>
        <w:t>简要</w:t>
      </w:r>
      <w:r>
        <w:rPr>
          <w:rFonts w:hint="eastAsia" w:ascii="楷体" w:hAnsi="楷体" w:eastAsia="楷体" w:cs="Times New Roman"/>
          <w:b/>
          <w:sz w:val="44"/>
          <w:szCs w:val="44"/>
          <w:lang w:val="zh-CN" w:bidi="ar"/>
        </w:rPr>
        <w:t>报告</w:t>
      </w:r>
    </w:p>
    <w:p>
      <w:pPr>
        <w:widowControl/>
        <w:spacing w:before="156" w:beforeLines="50" w:after="156" w:afterLines="50" w:line="360" w:lineRule="auto"/>
        <w:rPr>
          <w:rFonts w:ascii="黑体" w:hAnsi="宋体" w:eastAsia="黑体" w:cs="仿宋"/>
          <w:b/>
          <w:sz w:val="32"/>
          <w:szCs w:val="32"/>
        </w:rPr>
      </w:pPr>
    </w:p>
    <w:p>
      <w:pPr>
        <w:widowControl/>
        <w:spacing w:before="156" w:beforeLines="50" w:after="156" w:afterLines="50" w:line="360" w:lineRule="auto"/>
        <w:rPr>
          <w:rFonts w:ascii="黑体" w:hAnsi="宋体" w:eastAsia="黑体" w:cs="仿宋"/>
          <w:b/>
          <w:sz w:val="32"/>
          <w:szCs w:val="32"/>
        </w:rPr>
      </w:pPr>
    </w:p>
    <w:p/>
    <w:p>
      <w:pPr>
        <w:pStyle w:val="2"/>
      </w:pPr>
    </w:p>
    <w:p>
      <w:pPr>
        <w:pStyle w:val="2"/>
        <w:outlineLvl w:val="9"/>
      </w:pPr>
    </w:p>
    <w:p>
      <w:pPr>
        <w:spacing w:line="600" w:lineRule="exact"/>
        <w:jc w:val="center"/>
        <w:rPr>
          <w:rFonts w:ascii="楷体" w:hAnsi="楷体" w:eastAsia="楷体" w:cs="Times New Roman"/>
          <w:b/>
          <w:sz w:val="44"/>
          <w:szCs w:val="44"/>
        </w:rPr>
      </w:pPr>
      <w:r>
        <w:rPr>
          <w:rFonts w:hint="eastAsia" w:ascii="楷体" w:hAnsi="楷体" w:eastAsia="楷体" w:cs="Times New Roman"/>
          <w:b/>
          <w:sz w:val="44"/>
          <w:szCs w:val="44"/>
          <w:lang w:bidi="ar"/>
        </w:rPr>
        <w:t>内蒙古东衡政同咨询管理有限公司</w:t>
      </w:r>
    </w:p>
    <w:p>
      <w:pPr>
        <w:widowControl/>
        <w:spacing w:before="156" w:beforeLines="50" w:after="156" w:afterLines="50" w:line="360" w:lineRule="auto"/>
        <w:rPr>
          <w:rFonts w:ascii="黑体" w:hAnsi="宋体" w:eastAsia="黑体" w:cs="仿宋"/>
          <w:b/>
          <w:sz w:val="32"/>
          <w:szCs w:val="32"/>
        </w:rPr>
      </w:pPr>
    </w:p>
    <w:p>
      <w:pPr>
        <w:spacing w:line="600" w:lineRule="exact"/>
        <w:jc w:val="center"/>
        <w:rPr>
          <w:rFonts w:ascii="仿宋" w:hAnsi="仿宋" w:eastAsia="仿宋" w:cs="Times New Roman"/>
          <w:b/>
          <w:sz w:val="32"/>
          <w:szCs w:val="32"/>
          <w:lang w:val="zh-CN"/>
        </w:rPr>
      </w:pPr>
      <w:r>
        <w:rPr>
          <w:rFonts w:hint="eastAsia" w:ascii="仿宋" w:hAnsi="仿宋" w:eastAsia="仿宋" w:cs="Times New Roman"/>
          <w:b/>
          <w:sz w:val="32"/>
          <w:szCs w:val="32"/>
          <w:lang w:val="zh-CN" w:bidi="ar"/>
        </w:rPr>
        <w:t>20</w:t>
      </w:r>
      <w:r>
        <w:rPr>
          <w:rFonts w:ascii="仿宋" w:hAnsi="仿宋" w:eastAsia="仿宋" w:cs="Times New Roman"/>
          <w:b/>
          <w:sz w:val="32"/>
          <w:szCs w:val="32"/>
          <w:lang w:val="zh-CN" w:bidi="ar"/>
        </w:rPr>
        <w:t>2</w:t>
      </w:r>
      <w:r>
        <w:rPr>
          <w:rFonts w:ascii="仿宋" w:hAnsi="仿宋" w:eastAsia="仿宋" w:cs="Times New Roman"/>
          <w:b/>
          <w:sz w:val="32"/>
          <w:szCs w:val="32"/>
          <w:lang w:bidi="ar"/>
        </w:rPr>
        <w:t>3</w:t>
      </w:r>
      <w:r>
        <w:rPr>
          <w:rFonts w:hint="eastAsia" w:ascii="仿宋" w:hAnsi="仿宋" w:eastAsia="仿宋" w:cs="Times New Roman"/>
          <w:b/>
          <w:sz w:val="32"/>
          <w:szCs w:val="32"/>
          <w:lang w:val="zh-CN" w:bidi="ar"/>
        </w:rPr>
        <w:t>年</w:t>
      </w:r>
      <w:r>
        <w:rPr>
          <w:rFonts w:hint="eastAsia" w:ascii="仿宋" w:hAnsi="仿宋" w:eastAsia="仿宋" w:cs="Times New Roman"/>
          <w:b/>
          <w:sz w:val="32"/>
          <w:szCs w:val="32"/>
          <w:lang w:bidi="ar"/>
        </w:rPr>
        <w:t>1</w:t>
      </w:r>
      <w:r>
        <w:rPr>
          <w:rFonts w:hint="eastAsia" w:ascii="仿宋" w:hAnsi="仿宋" w:eastAsia="仿宋" w:cs="Times New Roman"/>
          <w:b/>
          <w:sz w:val="32"/>
          <w:szCs w:val="32"/>
          <w:lang w:val="zh-CN" w:bidi="ar"/>
        </w:rPr>
        <w:t>月</w:t>
      </w:r>
    </w:p>
    <w:p/>
    <w:p>
      <w:pPr>
        <w:pStyle w:val="2"/>
        <w:outlineLvl w:val="9"/>
        <w:sectPr>
          <w:footerReference r:id="rId8" w:type="first"/>
          <w:headerReference r:id="rId5" w:type="default"/>
          <w:footerReference r:id="rId6" w:type="default"/>
          <w:footerReference r:id="rId7" w:type="even"/>
          <w:pgSz w:w="11906" w:h="16838"/>
          <w:pgMar w:top="1440" w:right="1797" w:bottom="1440" w:left="1797" w:header="851" w:footer="992" w:gutter="0"/>
          <w:cols w:space="425" w:num="1"/>
          <w:docGrid w:type="linesAndChars" w:linePitch="312" w:charSpace="0"/>
        </w:sectPr>
      </w:pPr>
    </w:p>
    <w:p>
      <w:pPr>
        <w:adjustRightInd w:val="0"/>
        <w:snapToGrid w:val="0"/>
        <w:spacing w:line="360" w:lineRule="auto"/>
        <w:jc w:val="center"/>
        <w:rPr>
          <w:rFonts w:ascii="仿宋" w:hAnsi="仿宋" w:eastAsia="仿宋" w:cs="Arial"/>
          <w:b/>
          <w:kern w:val="0"/>
          <w:sz w:val="32"/>
          <w:szCs w:val="32"/>
        </w:rPr>
      </w:pPr>
      <w:bookmarkStart w:id="0" w:name="_Toc43914270"/>
      <w:bookmarkStart w:id="1" w:name="_Toc12246"/>
      <w:bookmarkStart w:id="2" w:name="_Toc25217"/>
      <w:bookmarkStart w:id="3" w:name="_Toc55486327"/>
      <w:r>
        <w:rPr>
          <w:rFonts w:hint="eastAsia" w:ascii="仿宋" w:hAnsi="仿宋" w:eastAsia="仿宋" w:cs="Arial"/>
          <w:b/>
          <w:kern w:val="0"/>
          <w:sz w:val="32"/>
          <w:szCs w:val="32"/>
        </w:rPr>
        <w:t>饮水安全提质增效项目绩效评估</w:t>
      </w:r>
      <w:r>
        <w:rPr>
          <w:rFonts w:hint="eastAsia" w:ascii="仿宋" w:hAnsi="仿宋" w:eastAsia="仿宋" w:cs="Arial"/>
          <w:b/>
          <w:kern w:val="0"/>
          <w:sz w:val="32"/>
          <w:szCs w:val="32"/>
          <w:lang w:eastAsia="zh-CN"/>
        </w:rPr>
        <w:t>简要</w:t>
      </w:r>
      <w:r>
        <w:rPr>
          <w:rFonts w:hint="eastAsia" w:ascii="仿宋" w:hAnsi="仿宋" w:eastAsia="仿宋" w:cs="Arial"/>
          <w:b/>
          <w:kern w:val="0"/>
          <w:sz w:val="32"/>
          <w:szCs w:val="32"/>
        </w:rPr>
        <w:t>报告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 w:cs="Times New Roman"/>
          <w:sz w:val="32"/>
          <w:szCs w:val="32"/>
        </w:rPr>
      </w:pPr>
      <w:bookmarkStart w:id="4" w:name="_Toc1099"/>
      <w:bookmarkStart w:id="5" w:name="_Toc7949"/>
      <w:bookmarkStart w:id="6" w:name="_Toc17037"/>
      <w:bookmarkStart w:id="7" w:name="_Toc4783"/>
      <w:bookmarkStart w:id="8" w:name="_Toc19466"/>
    </w:p>
    <w:p>
      <w:pPr>
        <w:adjustRightInd w:val="0"/>
        <w:snapToGrid w:val="0"/>
        <w:spacing w:line="360" w:lineRule="auto"/>
        <w:ind w:firstLine="643" w:firstLineChars="200"/>
        <w:outlineLvl w:val="0"/>
        <w:rPr>
          <w:rFonts w:ascii="黑体" w:hAnsi="黑体" w:eastAsia="黑体" w:cs="Times New Roman"/>
          <w:b/>
          <w:bCs/>
          <w:sz w:val="32"/>
          <w:szCs w:val="32"/>
        </w:rPr>
      </w:pPr>
      <w:bookmarkStart w:id="9" w:name="_Toc5119"/>
      <w:bookmarkStart w:id="10" w:name="_Toc8648"/>
      <w:bookmarkStart w:id="11" w:name="_Toc7206"/>
      <w:r>
        <w:rPr>
          <w:rFonts w:hint="eastAsia" w:ascii="黑体" w:hAnsi="黑体" w:eastAsia="黑体" w:cs="Times New Roman"/>
          <w:b/>
          <w:bCs/>
          <w:sz w:val="32"/>
          <w:szCs w:val="32"/>
        </w:rPr>
        <w:t>一、基本情况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</w:p>
    <w:p>
      <w:pPr>
        <w:adjustRightInd w:val="0"/>
        <w:snapToGrid w:val="0"/>
        <w:spacing w:line="360" w:lineRule="auto"/>
        <w:ind w:firstLine="643" w:firstLineChars="200"/>
        <w:outlineLvl w:val="2"/>
        <w:rPr>
          <w:rFonts w:ascii="仿宋" w:hAnsi="仿宋" w:eastAsia="仿宋" w:cs="Arial"/>
          <w:b/>
          <w:kern w:val="0"/>
          <w:sz w:val="32"/>
          <w:szCs w:val="32"/>
        </w:rPr>
      </w:pPr>
      <w:bookmarkStart w:id="12" w:name="_Toc36216435"/>
      <w:bookmarkStart w:id="13" w:name="_Toc753"/>
      <w:bookmarkStart w:id="14" w:name="_Toc24684"/>
      <w:bookmarkStart w:id="15" w:name="_Toc14811"/>
      <w:bookmarkStart w:id="16" w:name="_Toc3028"/>
      <w:bookmarkStart w:id="17" w:name="_Toc15333"/>
      <w:bookmarkStart w:id="18" w:name="_Toc4802"/>
      <w:bookmarkStart w:id="19" w:name="_Toc277"/>
      <w:bookmarkStart w:id="20" w:name="_Toc8369"/>
      <w:r>
        <w:rPr>
          <w:rFonts w:hint="eastAsia" w:ascii="楷体" w:hAnsi="楷体" w:eastAsia="楷体" w:cs="Arial"/>
          <w:b/>
          <w:kern w:val="0"/>
          <w:sz w:val="32"/>
          <w:szCs w:val="32"/>
        </w:rPr>
        <w:t>（一）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Start w:id="21" w:name="_Toc52144063"/>
      <w:bookmarkStart w:id="22" w:name="_Toc55497454"/>
      <w:r>
        <w:rPr>
          <w:rFonts w:hint="eastAsia" w:ascii="仿宋" w:hAnsi="仿宋" w:eastAsia="仿宋" w:cs="Arial"/>
          <w:b/>
          <w:kern w:val="0"/>
          <w:sz w:val="32"/>
          <w:szCs w:val="32"/>
        </w:rPr>
        <w:t>项目背景</w:t>
      </w:r>
      <w:bookmarkEnd w:id="21"/>
      <w:bookmarkEnd w:id="22"/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bookmarkStart w:id="23" w:name="_Toc52144064"/>
      <w:bookmarkStart w:id="24" w:name="_Toc55497455"/>
      <w:r>
        <w:rPr>
          <w:rFonts w:hint="eastAsia" w:ascii="仿宋" w:hAnsi="仿宋" w:eastAsia="仿宋" w:cs="Arial"/>
          <w:kern w:val="0"/>
          <w:sz w:val="32"/>
          <w:szCs w:val="32"/>
        </w:rPr>
        <w:t>近几年中央和地方安排资金建设饮水工程，重点解决了中西部严重缺水地区农民的吃水困难问题，但仍有一些地区的农村饮水存在高氟、高砷、苦咸、工业污染、微生物等有害物质含量超标等水质问题。农村饮水不安全问题直接影响农民身体健康和农村稳定，成为人们最关心、最迫切需要解决的问题之一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民以食为天，食以水为先。获得安全饮用水是人类生存的基本需求。党中央、国务院领导高度重视饮水安全工作，要求把“切实保护好饮用水源，让群众喝上放心水”作为首要任务，把“让人民群众喝上干净的水、呼吸清新的空气，有更好的工作和生活环境”作为政府工作的目标。2007年，国务院正式批准《全国农村饮水安全工程“十一五”规划》。温家宝总理作出了重要批示“加强工作，注重落实，做好宣传，接受监督”，这标志着我国农村饮水安全工作进入了一个新的发展阶段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为贯彻落实中共中央国务院《乡村振兴战略规划（2018—2022年）》、内蒙古自治区农村牧区“十个全覆盖”工程、《鄂尔多斯市农村牧区环境综合管理暂行办法》的重要指示和决策部署，以及为顺应广大农牧民需求，经伊金霍洛旗（以下简称“伊旗”）第十八届人民代表大会第一次会议研究决定，伊旗将农村牧区饮水安全提质增效工程纳入其2022年民生工程，拟对上述工程进行维修改造，实施乡村振兴战略，以提高农村牧区供水能力，提升供水保障水平，全力保障农村牧区饮水安全。</w:t>
      </w:r>
    </w:p>
    <w:p>
      <w:pPr>
        <w:adjustRightInd w:val="0"/>
        <w:snapToGrid w:val="0"/>
        <w:spacing w:line="360" w:lineRule="auto"/>
        <w:ind w:firstLine="643" w:firstLineChars="200"/>
        <w:outlineLvl w:val="2"/>
        <w:rPr>
          <w:rFonts w:ascii="仿宋" w:hAnsi="仿宋" w:eastAsia="仿宋" w:cs="Arial"/>
          <w:b/>
          <w:kern w:val="0"/>
          <w:sz w:val="32"/>
          <w:szCs w:val="32"/>
        </w:rPr>
      </w:pPr>
      <w:r>
        <w:rPr>
          <w:rFonts w:hint="eastAsia" w:ascii="仿宋" w:hAnsi="仿宋" w:eastAsia="仿宋" w:cs="Arial"/>
          <w:b/>
          <w:kern w:val="0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Arial"/>
          <w:b/>
          <w:kern w:val="0"/>
          <w:sz w:val="32"/>
          <w:szCs w:val="32"/>
        </w:rPr>
        <w:t>主要内容</w:t>
      </w:r>
      <w:bookmarkEnd w:id="23"/>
      <w:r>
        <w:rPr>
          <w:rFonts w:hint="eastAsia" w:ascii="仿宋" w:hAnsi="仿宋" w:eastAsia="仿宋" w:cs="Arial"/>
          <w:b/>
          <w:kern w:val="0"/>
          <w:sz w:val="32"/>
          <w:szCs w:val="32"/>
        </w:rPr>
        <w:t>及实施情况</w:t>
      </w:r>
      <w:bookmarkEnd w:id="24"/>
    </w:p>
    <w:p>
      <w:pPr>
        <w:pStyle w:val="29"/>
        <w:adjustRightInd w:val="0"/>
        <w:snapToGrid w:val="0"/>
        <w:spacing w:line="360" w:lineRule="auto"/>
        <w:ind w:firstLine="320" w:firstLineChars="200"/>
      </w:pPr>
      <w:bookmarkStart w:id="25" w:name="_Toc55497456"/>
      <w:bookmarkStart w:id="26" w:name="_Toc52144067"/>
      <w:r>
        <w:t>窗体顶端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项目共涉及六个镇55个村社，工程建设分为以下三部分：一是新建工程，二是水源井提质改造，三是工程维修。主要建设内容为：新打机电井10眼，配套潜水电泵13台（套），建筑12.25m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井房7座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新建高位蓄水池6座；铺设输配水管网191.97km，安装变压器1台，液位控制器9套，加压泵3台，维修高位蓄水池6座。工程建成后可解决2.08万人、9.19万牲畜饮水问题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项目工程建设期为2022年。</w:t>
      </w:r>
    </w:p>
    <w:p>
      <w:pPr>
        <w:pStyle w:val="6"/>
        <w:adjustRightInd w:val="0"/>
        <w:snapToGrid w:val="0"/>
        <w:spacing w:line="360" w:lineRule="auto"/>
        <w:ind w:firstLine="480" w:firstLineChars="200"/>
        <w:jc w:val="center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项目建设内容及数量</w:t>
      </w:r>
    </w:p>
    <w:tbl>
      <w:tblPr>
        <w:tblStyle w:val="19"/>
        <w:tblW w:w="83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3589"/>
        <w:gridCol w:w="39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计划建设内容</w:t>
            </w:r>
          </w:p>
        </w:tc>
        <w:tc>
          <w:tcPr>
            <w:tcW w:w="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实际建设内容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新建机电井10眼</w:t>
            </w:r>
          </w:p>
        </w:tc>
        <w:tc>
          <w:tcPr>
            <w:tcW w:w="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完成建设机电井10眼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配套潜水电泵13台（套）</w:t>
            </w:r>
          </w:p>
        </w:tc>
        <w:tc>
          <w:tcPr>
            <w:tcW w:w="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完成配套潜水电泵13台（套）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建设12.25m2井房7座</w:t>
            </w:r>
          </w:p>
        </w:tc>
        <w:tc>
          <w:tcPr>
            <w:tcW w:w="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完成建设12.25m2井房7座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新建高位蓄水池6座</w:t>
            </w:r>
          </w:p>
        </w:tc>
        <w:tc>
          <w:tcPr>
            <w:tcW w:w="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完成建设高位蓄水池6座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铺设输配水管网191.97km</w:t>
            </w:r>
          </w:p>
        </w:tc>
        <w:tc>
          <w:tcPr>
            <w:tcW w:w="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完成铺设输配水管网191.97km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安装变压器1台</w:t>
            </w:r>
          </w:p>
        </w:tc>
        <w:tc>
          <w:tcPr>
            <w:tcW w:w="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完成安装变压器1台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7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液位控制器9套</w:t>
            </w:r>
          </w:p>
        </w:tc>
        <w:tc>
          <w:tcPr>
            <w:tcW w:w="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完成安装液位控制器9套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8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安装加压泵3台</w:t>
            </w:r>
          </w:p>
        </w:tc>
        <w:tc>
          <w:tcPr>
            <w:tcW w:w="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完成安装加压泵3台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</w:t>
            </w:r>
          </w:p>
        </w:tc>
        <w:tc>
          <w:tcPr>
            <w:tcW w:w="3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维修高位蓄水池6座</w:t>
            </w:r>
          </w:p>
        </w:tc>
        <w:tc>
          <w:tcPr>
            <w:tcW w:w="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完成维修高位蓄水池6座</w:t>
            </w:r>
          </w:p>
        </w:tc>
      </w:tr>
    </w:tbl>
    <w:p>
      <w:pPr>
        <w:pStyle w:val="14"/>
      </w:pPr>
    </w:p>
    <w:p>
      <w:pPr>
        <w:pStyle w:val="6"/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截至评估日，项目已全部完工，但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尚</w:t>
      </w:r>
      <w:r>
        <w:rPr>
          <w:rFonts w:hint="eastAsia" w:ascii="仿宋" w:hAnsi="仿宋" w:eastAsia="仿宋" w:cs="Times New Roman"/>
          <w:sz w:val="32"/>
          <w:szCs w:val="32"/>
        </w:rPr>
        <w:t>未进行验收工作，预计2023年3月底完成项目法人验收并交付使用。</w:t>
      </w:r>
    </w:p>
    <w:bookmarkEnd w:id="25"/>
    <w:bookmarkEnd w:id="26"/>
    <w:p>
      <w:pPr>
        <w:adjustRightInd w:val="0"/>
        <w:snapToGrid w:val="0"/>
        <w:spacing w:line="360" w:lineRule="auto"/>
        <w:ind w:firstLine="643" w:firstLineChars="200"/>
        <w:outlineLvl w:val="0"/>
        <w:rPr>
          <w:rFonts w:ascii="黑体" w:hAnsi="黑体" w:eastAsia="黑体" w:cs="Times New Roman"/>
          <w:b/>
          <w:bCs/>
          <w:sz w:val="32"/>
          <w:szCs w:val="32"/>
        </w:rPr>
      </w:pPr>
      <w:bookmarkStart w:id="27" w:name="_Toc31868"/>
      <w:bookmarkStart w:id="28" w:name="_Toc23759"/>
      <w:bookmarkStart w:id="29" w:name="_Toc15808"/>
      <w:bookmarkStart w:id="30" w:name="_Toc21510"/>
      <w:bookmarkStart w:id="31" w:name="_Toc3088"/>
      <w:r>
        <w:rPr>
          <w:rFonts w:hint="eastAsia" w:ascii="黑体" w:hAnsi="黑体" w:eastAsia="黑体" w:cs="Times New Roman"/>
          <w:b/>
          <w:bCs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Times New Roman"/>
          <w:b/>
          <w:bCs/>
          <w:sz w:val="32"/>
          <w:szCs w:val="32"/>
        </w:rPr>
        <w:t>、综合</w:t>
      </w:r>
      <w:bookmarkEnd w:id="0"/>
      <w:r>
        <w:rPr>
          <w:rFonts w:hint="eastAsia" w:ascii="黑体" w:hAnsi="黑体" w:eastAsia="黑体" w:cs="Times New Roman"/>
          <w:b/>
          <w:bCs/>
          <w:sz w:val="32"/>
          <w:szCs w:val="32"/>
        </w:rPr>
        <w:t>评估情况及评估结论</w:t>
      </w:r>
      <w:bookmarkEnd w:id="1"/>
      <w:bookmarkEnd w:id="2"/>
      <w:bookmarkEnd w:id="3"/>
      <w:bookmarkEnd w:id="27"/>
      <w:bookmarkEnd w:id="28"/>
      <w:bookmarkEnd w:id="29"/>
      <w:bookmarkEnd w:id="30"/>
      <w:bookmarkEnd w:id="31"/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/>
          <w:bCs/>
          <w:sz w:val="32"/>
          <w:szCs w:val="32"/>
          <w:shd w:val="clear" w:color="auto" w:fill="CCE8CF" w:themeFill="background1"/>
        </w:rPr>
      </w:pPr>
      <w:r>
        <w:rPr>
          <w:rFonts w:hint="eastAsia" w:ascii="仿宋" w:hAnsi="仿宋" w:eastAsia="仿宋"/>
          <w:bCs/>
          <w:kern w:val="0"/>
          <w:sz w:val="32"/>
          <w:szCs w:val="32"/>
        </w:rPr>
        <w:t>提高农村牧区供水能力，保障农村牧区饮水安全，彻底解决农牧民“吃水难”问题，让农牧民喝上“放心水”，是实现乡村振兴战略最基本的要求。该项目通过对伊旗阿勒腾席热镇、伊金霍洛镇、乌兰木伦镇、纳林陶亥镇、红庆河镇、札萨克镇新建饮水工程和维修养护已有供水工程，解决农牧民饮水问题，提高农牧民生活水平。截至评估日，</w:t>
      </w:r>
      <w:r>
        <w:rPr>
          <w:rFonts w:hint="eastAsia" w:ascii="仿宋" w:hAnsi="仿宋" w:eastAsia="仿宋"/>
          <w:bCs/>
          <w:sz w:val="32"/>
          <w:szCs w:val="32"/>
          <w:shd w:val="clear" w:color="auto" w:fill="CCE8CF" w:themeFill="background1"/>
        </w:rPr>
        <w:t>项目已完成阿勒腾席热镇、伊金霍洛镇等六个镇的饮水安全工程建设内容，建设完成后将解决2.08万人饮水困难问题，为农村牧区供水能力和饮水安全提供有力保障</w:t>
      </w:r>
      <w:r>
        <w:rPr>
          <w:rFonts w:hint="eastAsia" w:ascii="仿宋" w:hAnsi="仿宋" w:eastAsia="仿宋"/>
          <w:bCs/>
          <w:kern w:val="0"/>
          <w:sz w:val="32"/>
          <w:szCs w:val="32"/>
        </w:rPr>
        <w:t>。</w:t>
      </w:r>
      <w:r>
        <w:rPr>
          <w:rFonts w:hint="eastAsia" w:ascii="仿宋" w:hAnsi="仿宋" w:eastAsia="仿宋"/>
          <w:bCs/>
          <w:sz w:val="32"/>
          <w:szCs w:val="32"/>
          <w:shd w:val="clear" w:color="auto" w:fill="CCE8CF" w:themeFill="background1"/>
        </w:rPr>
        <w:t>但评估发现，项目存在实施方案合理性不足，工程未如期进行验收等问题。</w:t>
      </w:r>
      <w:r>
        <w:rPr>
          <w:rFonts w:hint="eastAsia" w:ascii="仿宋" w:hAnsi="仿宋" w:eastAsia="仿宋"/>
          <w:b/>
          <w:bCs/>
          <w:sz w:val="32"/>
          <w:szCs w:val="32"/>
          <w:shd w:val="clear" w:color="auto" w:fill="CCE8CF" w:themeFill="background1"/>
        </w:rPr>
        <w:t>项目绩效评估得分为86分，评估级别为“良”</w:t>
      </w:r>
      <w:r>
        <w:rPr>
          <w:rFonts w:hint="eastAsia" w:ascii="仿宋" w:hAnsi="仿宋" w:eastAsia="仿宋"/>
          <w:bCs/>
          <w:sz w:val="32"/>
          <w:szCs w:val="32"/>
          <w:shd w:val="clear" w:color="auto" w:fill="CCE8CF" w:themeFill="background1"/>
        </w:rPr>
        <w:t>。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绩效评估得分总体情况表</w:t>
      </w:r>
    </w:p>
    <w:tbl>
      <w:tblPr>
        <w:tblStyle w:val="19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5"/>
        <w:gridCol w:w="1709"/>
        <w:gridCol w:w="1711"/>
        <w:gridCol w:w="2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649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bookmarkStart w:id="32" w:name="_Toc43914272"/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一级指标</w:t>
            </w:r>
          </w:p>
        </w:tc>
        <w:tc>
          <w:tcPr>
            <w:tcW w:w="1004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分值</w:t>
            </w:r>
          </w:p>
        </w:tc>
        <w:tc>
          <w:tcPr>
            <w:tcW w:w="100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1340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得分率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49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决策</w:t>
            </w:r>
          </w:p>
        </w:tc>
        <w:tc>
          <w:tcPr>
            <w:tcW w:w="10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00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13.60</w:t>
            </w:r>
          </w:p>
        </w:tc>
        <w:tc>
          <w:tcPr>
            <w:tcW w:w="134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90.67%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49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过程</w:t>
            </w:r>
          </w:p>
        </w:tc>
        <w:tc>
          <w:tcPr>
            <w:tcW w:w="10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00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19.07</w:t>
            </w:r>
          </w:p>
        </w:tc>
        <w:tc>
          <w:tcPr>
            <w:tcW w:w="134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95.35%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49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产出</w:t>
            </w:r>
          </w:p>
        </w:tc>
        <w:tc>
          <w:tcPr>
            <w:tcW w:w="10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00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26.40</w:t>
            </w:r>
          </w:p>
        </w:tc>
        <w:tc>
          <w:tcPr>
            <w:tcW w:w="134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88.00%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49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效益</w:t>
            </w:r>
          </w:p>
        </w:tc>
        <w:tc>
          <w:tcPr>
            <w:tcW w:w="10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00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27.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07</w:t>
            </w:r>
          </w:p>
        </w:tc>
        <w:tc>
          <w:tcPr>
            <w:tcW w:w="134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77.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49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  <w:t>总分</w:t>
            </w:r>
          </w:p>
        </w:tc>
        <w:tc>
          <w:tcPr>
            <w:tcW w:w="10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00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  <w:t>86.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134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86.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649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  <w:t>总分（取整）</w:t>
            </w:r>
          </w:p>
        </w:tc>
        <w:tc>
          <w:tcPr>
            <w:tcW w:w="100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00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134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86%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654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  <w:t>综合评估等级</w:t>
            </w:r>
          </w:p>
        </w:tc>
        <w:tc>
          <w:tcPr>
            <w:tcW w:w="2346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bidi="ar"/>
              </w:rPr>
              <w:t>良</w:t>
            </w:r>
          </w:p>
        </w:tc>
      </w:tr>
      <w:bookmarkEnd w:id="32"/>
    </w:tbl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outlineLvl w:val="0"/>
        <w:rPr>
          <w:rFonts w:ascii="黑体" w:hAnsi="黑体" w:eastAsia="黑体" w:cs="Times New Roman"/>
          <w:sz w:val="32"/>
          <w:szCs w:val="32"/>
        </w:rPr>
      </w:pPr>
      <w:bookmarkStart w:id="33" w:name="_Toc7603"/>
      <w:bookmarkStart w:id="34" w:name="_Toc29319"/>
      <w:bookmarkStart w:id="35" w:name="_Toc21881"/>
      <w:bookmarkStart w:id="36" w:name="_Toc124189332"/>
      <w:bookmarkStart w:id="37" w:name="_Toc24204"/>
      <w:bookmarkStart w:id="38" w:name="_Toc32146"/>
      <w:bookmarkStart w:id="39" w:name="_Toc29218"/>
      <w:bookmarkStart w:id="40" w:name="_Toc8387"/>
      <w:r>
        <w:rPr>
          <w:rFonts w:hint="eastAsia" w:ascii="黑体" w:hAnsi="黑体" w:eastAsia="黑体" w:cs="Times New Roman"/>
          <w:b/>
          <w:bCs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Times New Roman"/>
          <w:b/>
          <w:bCs/>
          <w:sz w:val="32"/>
          <w:szCs w:val="32"/>
        </w:rPr>
        <w:t>、存在问题和建议</w:t>
      </w:r>
      <w:bookmarkEnd w:id="33"/>
      <w:bookmarkEnd w:id="34"/>
      <w:bookmarkEnd w:id="35"/>
      <w:bookmarkEnd w:id="36"/>
      <w:bookmarkEnd w:id="37"/>
      <w:bookmarkEnd w:id="38"/>
      <w:bookmarkEnd w:id="39"/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outlineLvl w:val="1"/>
        <w:rPr>
          <w:rFonts w:ascii="楷体" w:hAnsi="楷体" w:eastAsia="楷体" w:cs="Arial"/>
          <w:b/>
          <w:kern w:val="0"/>
          <w:sz w:val="32"/>
          <w:szCs w:val="32"/>
        </w:rPr>
      </w:pPr>
      <w:bookmarkStart w:id="41" w:name="_Toc52144080"/>
      <w:bookmarkStart w:id="42" w:name="_Toc22507"/>
      <w:bookmarkStart w:id="43" w:name="_Toc16025"/>
      <w:bookmarkStart w:id="44" w:name="_Toc19896"/>
      <w:bookmarkStart w:id="45" w:name="_Toc23281"/>
      <w:bookmarkStart w:id="46" w:name="_Toc7408"/>
      <w:bookmarkStart w:id="47" w:name="_Toc124189333"/>
      <w:bookmarkStart w:id="48" w:name="_Toc14744"/>
      <w:bookmarkStart w:id="49" w:name="_Toc55486357"/>
      <w:r>
        <w:rPr>
          <w:rFonts w:hint="eastAsia" w:ascii="楷体" w:hAnsi="楷体" w:eastAsia="楷体" w:cs="Arial"/>
          <w:b/>
          <w:kern w:val="0"/>
          <w:sz w:val="32"/>
          <w:szCs w:val="32"/>
        </w:rPr>
        <w:t>（一）存在问题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Start w:id="50" w:name="_Toc55486362"/>
      <w:bookmarkStart w:id="51" w:name="_Toc52144086"/>
    </w:p>
    <w:p>
      <w:pPr>
        <w:adjustRightInd w:val="0"/>
        <w:snapToGrid w:val="0"/>
        <w:spacing w:line="360" w:lineRule="auto"/>
        <w:ind w:firstLine="643" w:firstLineChars="200"/>
        <w:outlineLvl w:val="2"/>
        <w:rPr>
          <w:rFonts w:ascii="仿宋" w:hAnsi="仿宋" w:eastAsia="仿宋" w:cs="Arial"/>
          <w:b/>
          <w:kern w:val="0"/>
          <w:sz w:val="32"/>
          <w:szCs w:val="32"/>
        </w:rPr>
      </w:pPr>
      <w:r>
        <w:rPr>
          <w:rFonts w:ascii="仿宋" w:hAnsi="仿宋" w:eastAsia="仿宋" w:cs="Arial"/>
          <w:b/>
          <w:kern w:val="0"/>
          <w:sz w:val="32"/>
          <w:szCs w:val="32"/>
        </w:rPr>
        <w:t>1</w:t>
      </w:r>
      <w:r>
        <w:rPr>
          <w:rFonts w:hint="eastAsia" w:ascii="仿宋" w:hAnsi="仿宋" w:eastAsia="仿宋" w:cs="Arial"/>
          <w:b/>
          <w:kern w:val="0"/>
          <w:sz w:val="32"/>
          <w:szCs w:val="32"/>
        </w:rPr>
        <w:t>.实施方案中计划工期未结合项目实际情况进行设置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Arial"/>
          <w:bCs/>
          <w:kern w:val="0"/>
          <w:sz w:val="32"/>
          <w:szCs w:val="32"/>
        </w:rPr>
      </w:pPr>
      <w:r>
        <w:rPr>
          <w:rFonts w:hint="eastAsia" w:ascii="仿宋" w:hAnsi="仿宋" w:eastAsia="仿宋" w:cs="Arial"/>
          <w:bCs/>
          <w:kern w:val="0"/>
          <w:sz w:val="32"/>
          <w:szCs w:val="32"/>
        </w:rPr>
        <w:t>一般农村牧区饮水工程的规模相对较小，且工作量比较分散，多数施工用地涉及农耕地，为了避免出现工程施工作业干扰农作物的正常生长，前期施工方案的设计非常重要。目前，项目实施方案未结合实际情况进行论证和设计，计划工期与农耕地使用时间相冲突，从而导致实际工期延后，整体施工进度相对滞后。</w:t>
      </w:r>
    </w:p>
    <w:p>
      <w:pPr>
        <w:adjustRightInd w:val="0"/>
        <w:snapToGrid w:val="0"/>
        <w:spacing w:line="360" w:lineRule="auto"/>
        <w:ind w:firstLine="643" w:firstLineChars="200"/>
        <w:outlineLvl w:val="2"/>
        <w:rPr>
          <w:rFonts w:hint="eastAsia" w:ascii="仿宋" w:hAnsi="仿宋" w:eastAsia="仿宋" w:cs="Arial"/>
          <w:b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b/>
          <w:kern w:val="0"/>
          <w:sz w:val="32"/>
          <w:szCs w:val="32"/>
        </w:rPr>
        <w:t>2.工期滞后导致未按节点支付、预算执行率低</w:t>
      </w:r>
      <w:r>
        <w:rPr>
          <w:rFonts w:hint="eastAsia" w:ascii="仿宋" w:hAnsi="仿宋" w:eastAsia="仿宋" w:cs="Arial"/>
          <w:b/>
          <w:kern w:val="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bCs/>
          <w:kern w:val="0"/>
          <w:sz w:val="32"/>
          <w:szCs w:val="32"/>
        </w:rPr>
        <w:t>2022年执行预算460.99万元，结转180.01万元，预算执行率71.92%，预算执行率较低。主要原因为项目涉及多个工程建设，所有工程建设项目需验收合格后才支付尾款，且项目验收合格并投入使用一年后再无息返还质保金。目前项目进度尚未达到合同尾款支付时点，相关尾款和后续质保金均为跨年支付。</w:t>
      </w:r>
    </w:p>
    <w:p>
      <w:pPr>
        <w:adjustRightInd w:val="0"/>
        <w:snapToGrid w:val="0"/>
        <w:spacing w:line="360" w:lineRule="auto"/>
        <w:ind w:firstLine="643" w:firstLineChars="200"/>
        <w:outlineLvl w:val="2"/>
        <w:rPr>
          <w:rFonts w:hint="eastAsia" w:ascii="仿宋" w:hAnsi="仿宋" w:eastAsia="仿宋" w:cs="Arial"/>
          <w:b/>
          <w:kern w:val="0"/>
          <w:sz w:val="32"/>
          <w:szCs w:val="32"/>
          <w:lang w:eastAsia="zh-CN"/>
        </w:rPr>
      </w:pPr>
      <w:bookmarkStart w:id="52" w:name="_Toc64792660"/>
      <w:r>
        <w:rPr>
          <w:rFonts w:hint="eastAsia" w:ascii="仿宋" w:hAnsi="仿宋" w:eastAsia="仿宋" w:cs="Arial"/>
          <w:b/>
          <w:kern w:val="0"/>
          <w:sz w:val="32"/>
          <w:szCs w:val="32"/>
        </w:rPr>
        <w:t>3.工程未按计划时点投入使用，效益未能完全发挥</w:t>
      </w:r>
      <w:r>
        <w:rPr>
          <w:rFonts w:hint="eastAsia" w:ascii="仿宋" w:hAnsi="仿宋" w:eastAsia="仿宋" w:cs="Arial"/>
          <w:b/>
          <w:kern w:val="0"/>
          <w:sz w:val="32"/>
          <w:szCs w:val="32"/>
          <w:lang w:eastAsia="zh-CN"/>
        </w:rPr>
        <w:t>。</w:t>
      </w:r>
    </w:p>
    <w:p>
      <w:pPr>
        <w:widowControl/>
        <w:adjustRightInd w:val="0"/>
        <w:snapToGrid w:val="0"/>
        <w:spacing w:line="360" w:lineRule="auto"/>
        <w:ind w:firstLine="640" w:firstLineChars="200"/>
        <w:outlineLvl w:val="9"/>
        <w:rPr>
          <w:rFonts w:hint="eastAsia" w:ascii="楷体" w:hAnsi="楷体" w:eastAsia="楷体" w:cs="Arial"/>
          <w:b/>
          <w:kern w:val="0"/>
          <w:sz w:val="32"/>
          <w:szCs w:val="32"/>
        </w:rPr>
      </w:pPr>
      <w:r>
        <w:rPr>
          <w:rFonts w:hint="eastAsia" w:ascii="仿宋" w:hAnsi="仿宋" w:eastAsia="仿宋"/>
          <w:bCs/>
          <w:kern w:val="0"/>
          <w:sz w:val="32"/>
          <w:szCs w:val="32"/>
        </w:rPr>
        <w:t>项目共建设完成10眼机电井及其配套设施，但由于整体工期较为滞后，截至2022年12月31日，</w:t>
      </w:r>
      <w:r>
        <w:rPr>
          <w:rFonts w:hint="eastAsia" w:ascii="仿宋" w:hAnsi="仿宋" w:eastAsia="仿宋"/>
          <w:bCs/>
          <w:kern w:val="0"/>
          <w:sz w:val="32"/>
          <w:szCs w:val="32"/>
          <w:highlight w:val="none"/>
        </w:rPr>
        <w:t>旗水利局</w:t>
      </w:r>
      <w:r>
        <w:rPr>
          <w:rFonts w:hint="eastAsia" w:ascii="仿宋" w:hAnsi="仿宋" w:eastAsia="仿宋"/>
          <w:bCs/>
          <w:kern w:val="0"/>
          <w:sz w:val="32"/>
          <w:szCs w:val="32"/>
        </w:rPr>
        <w:t>未及时开展验收工作，未能按计划交付使用，故农牧民饮水困难问题未能及时解决，效益尚未完全发挥。</w:t>
      </w:r>
      <w:bookmarkEnd w:id="52"/>
      <w:bookmarkStart w:id="53" w:name="_Toc22776"/>
      <w:bookmarkStart w:id="54" w:name="_Toc19007"/>
      <w:bookmarkStart w:id="55" w:name="_Toc124189334"/>
      <w:bookmarkStart w:id="56" w:name="_Toc30887"/>
      <w:bookmarkStart w:id="57" w:name="_Toc1659"/>
      <w:bookmarkStart w:id="58" w:name="_Toc15355"/>
      <w:bookmarkStart w:id="59" w:name="_Toc9132"/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outlineLvl w:val="1"/>
        <w:rPr>
          <w:rFonts w:ascii="楷体" w:hAnsi="楷体" w:eastAsia="楷体" w:cs="Arial"/>
          <w:b/>
          <w:kern w:val="0"/>
          <w:sz w:val="32"/>
          <w:szCs w:val="32"/>
        </w:rPr>
      </w:pPr>
      <w:r>
        <w:rPr>
          <w:rFonts w:hint="eastAsia" w:ascii="楷体" w:hAnsi="楷体" w:eastAsia="楷体" w:cs="Arial"/>
          <w:b/>
          <w:kern w:val="0"/>
          <w:sz w:val="32"/>
          <w:szCs w:val="32"/>
        </w:rPr>
        <w:t>（二）有关建议</w:t>
      </w:r>
      <w:bookmarkEnd w:id="50"/>
      <w:bookmarkEnd w:id="53"/>
      <w:bookmarkEnd w:id="54"/>
      <w:bookmarkEnd w:id="55"/>
      <w:bookmarkEnd w:id="56"/>
      <w:bookmarkEnd w:id="57"/>
      <w:bookmarkEnd w:id="58"/>
      <w:bookmarkEnd w:id="59"/>
    </w:p>
    <w:bookmarkEnd w:id="51"/>
    <w:p>
      <w:pPr>
        <w:adjustRightInd w:val="0"/>
        <w:snapToGrid w:val="0"/>
        <w:spacing w:line="360" w:lineRule="auto"/>
        <w:ind w:firstLine="643" w:firstLineChars="200"/>
        <w:outlineLvl w:val="2"/>
        <w:rPr>
          <w:rFonts w:hint="eastAsia" w:ascii="仿宋" w:hAnsi="仿宋" w:eastAsia="仿宋" w:cs="Arial"/>
          <w:b/>
          <w:kern w:val="0"/>
          <w:sz w:val="32"/>
          <w:szCs w:val="32"/>
          <w:lang w:eastAsia="zh-CN"/>
        </w:rPr>
      </w:pPr>
      <w:bookmarkStart w:id="60" w:name="_Toc55486363"/>
      <w:bookmarkStart w:id="61" w:name="_Toc55520104"/>
      <w:r>
        <w:rPr>
          <w:rFonts w:hint="eastAsia" w:ascii="仿宋" w:hAnsi="仿宋" w:eastAsia="仿宋" w:cs="Arial"/>
          <w:b/>
          <w:kern w:val="0"/>
          <w:sz w:val="32"/>
          <w:szCs w:val="32"/>
        </w:rPr>
        <w:t>1.</w:t>
      </w:r>
      <w:bookmarkEnd w:id="60"/>
      <w:bookmarkEnd w:id="61"/>
      <w:r>
        <w:rPr>
          <w:rFonts w:hint="eastAsia" w:ascii="仿宋" w:hAnsi="仿宋" w:eastAsia="仿宋" w:cs="Arial"/>
          <w:b/>
          <w:kern w:val="0"/>
          <w:sz w:val="32"/>
          <w:szCs w:val="32"/>
        </w:rPr>
        <w:t>做好前期调研工作，制定</w:t>
      </w:r>
      <w:r>
        <w:rPr>
          <w:rFonts w:hint="eastAsia" w:ascii="仿宋" w:hAnsi="仿宋" w:eastAsia="仿宋" w:cs="Arial"/>
          <w:b/>
          <w:kern w:val="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Arial"/>
          <w:b/>
          <w:kern w:val="0"/>
          <w:sz w:val="32"/>
          <w:szCs w:val="32"/>
        </w:rPr>
        <w:t>合理实施方案</w:t>
      </w:r>
      <w:r>
        <w:rPr>
          <w:rFonts w:hint="eastAsia" w:ascii="仿宋" w:hAnsi="仿宋" w:eastAsia="仿宋" w:cs="Arial"/>
          <w:b/>
          <w:kern w:val="0"/>
          <w:sz w:val="32"/>
          <w:szCs w:val="32"/>
          <w:lang w:eastAsia="zh-CN"/>
        </w:rPr>
        <w:t>。</w:t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建议旗水利局在制定实施方案前做好实地调研工作，对施工用地进行现场勘察，全面考虑施工用地的实际情况，将实际情况与工程计划工期进行核对，以避免工程无法按计划完成。同时，应考虑选用先进的施工方法，部署劳动组织，协调配合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类</w:t>
      </w:r>
      <w:r>
        <w:rPr>
          <w:rFonts w:hint="eastAsia" w:ascii="仿宋" w:hAnsi="仿宋" w:eastAsia="仿宋" w:cs="仿宋"/>
          <w:sz w:val="32"/>
          <w:szCs w:val="32"/>
        </w:rPr>
        <w:t>作业，才能确保如期保质保量完成任务。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643" w:firstLineChars="200"/>
        <w:outlineLvl w:val="2"/>
        <w:rPr>
          <w:rFonts w:hint="eastAsia" w:ascii="仿宋" w:hAnsi="仿宋" w:eastAsia="仿宋" w:cs="Arial"/>
          <w:b/>
          <w:kern w:val="0"/>
          <w:sz w:val="32"/>
          <w:szCs w:val="32"/>
        </w:rPr>
      </w:pPr>
      <w:bookmarkStart w:id="62" w:name="_Toc64792665"/>
      <w:bookmarkStart w:id="63" w:name="_Toc21455"/>
      <w:r>
        <w:rPr>
          <w:rFonts w:hint="eastAsia" w:ascii="仿宋" w:hAnsi="仿宋" w:eastAsia="仿宋" w:cs="Arial"/>
          <w:b/>
          <w:kern w:val="0"/>
          <w:sz w:val="32"/>
          <w:szCs w:val="32"/>
        </w:rPr>
        <w:t>按工程实际进度及时调整预算资金</w:t>
      </w:r>
      <w:r>
        <w:rPr>
          <w:rFonts w:hint="eastAsia" w:ascii="仿宋" w:hAnsi="仿宋" w:eastAsia="仿宋" w:cs="Arial"/>
          <w:b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通过建立工程建设成本估算机制</w:t>
      </w:r>
      <w:r>
        <w:rPr>
          <w:rFonts w:hint="eastAsia" w:ascii="仿宋" w:hAnsi="仿宋" w:eastAsia="仿宋" w:cs="仿宋"/>
          <w:sz w:val="32"/>
          <w:szCs w:val="32"/>
        </w:rPr>
        <w:t>，提高工作预期。同时，需要充分研究和掌握各子项目建设进度，若项目实际进度有变化，未能如期完工，则应及时根据实际情况对预算资金进行修正，尽量避免因合同付款节点导致预算资金时间错配，影响预算执行效率。</w:t>
      </w:r>
      <w:bookmarkEnd w:id="62"/>
      <w:bookmarkEnd w:id="63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outlineLvl w:val="2"/>
        <w:rPr>
          <w:rFonts w:hint="eastAsia" w:ascii="仿宋" w:hAnsi="仿宋" w:eastAsia="仿宋" w:cs="Arial"/>
          <w:b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b/>
          <w:kern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Arial"/>
          <w:b/>
          <w:kern w:val="0"/>
          <w:sz w:val="32"/>
          <w:szCs w:val="32"/>
        </w:rPr>
        <w:t>加快验收进度，及时投入使用</w:t>
      </w:r>
      <w:r>
        <w:rPr>
          <w:rFonts w:hint="eastAsia" w:ascii="仿宋" w:hAnsi="仿宋" w:eastAsia="仿宋" w:cs="Arial"/>
          <w:b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Times New Roman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建议旗水利局及时组织专业技术人员，对全部新建机电井通电、通水，并按要求对开通后机电井的水源进行水质检测，确保农牧民和牲畜受益全覆盖。</w:t>
      </w:r>
      <w:bookmarkEnd w:id="40"/>
    </w:p>
    <w:sectPr>
      <w:headerReference r:id="rId9" w:type="default"/>
      <w:footerReference r:id="rId10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420"/>
      <w:jc w:val="center"/>
      <w:rPr>
        <w:rFonts w:ascii="仿宋" w:hAnsi="仿宋"/>
        <w:sz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688731719"/>
                          </w:sdtPr>
                          <w:sdtEndPr>
                            <w:rPr>
                              <w:rFonts w:ascii="仿宋" w:hAnsi="仿宋"/>
                              <w:sz w:val="21"/>
                            </w:rPr>
                          </w:sdtEndPr>
                          <w:sdtContent>
                            <w:p>
                              <w:pPr>
                                <w:pStyle w:val="10"/>
                                <w:ind w:firstLine="360"/>
                                <w:jc w:val="center"/>
                                <w:rPr>
                                  <w:rFonts w:ascii="仿宋" w:hAnsi="仿宋"/>
                                  <w:sz w:val="21"/>
                                </w:rPr>
                              </w:pPr>
                              <w:r>
                                <w:rPr>
                                  <w:rFonts w:ascii="仿宋" w:hAnsi="仿宋"/>
                                  <w:sz w:val="21"/>
                                </w:rPr>
                                <w:fldChar w:fldCharType="begin"/>
                              </w:r>
                              <w:r>
                                <w:rPr>
                                  <w:rFonts w:ascii="仿宋" w:hAnsi="仿宋"/>
                                  <w:sz w:val="21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仿宋" w:hAnsi="仿宋"/>
                                  <w:sz w:val="21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" w:hAnsi="仿宋"/>
                                  <w:sz w:val="21"/>
                                  <w:lang w:val="zh-CN"/>
                                </w:rPr>
                                <w:t>27</w:t>
                              </w:r>
                              <w:r>
                                <w:rPr>
                                  <w:rFonts w:ascii="仿宋" w:hAnsi="仿宋"/>
                                  <w:sz w:val="21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688731719"/>
                    </w:sdtPr>
                    <w:sdtEndPr>
                      <w:rPr>
                        <w:rFonts w:ascii="仿宋" w:hAnsi="仿宋"/>
                        <w:sz w:val="21"/>
                      </w:rPr>
                    </w:sdtEndPr>
                    <w:sdtContent>
                      <w:p>
                        <w:pPr>
                          <w:pStyle w:val="10"/>
                          <w:ind w:firstLine="360"/>
                          <w:jc w:val="center"/>
                          <w:rPr>
                            <w:rFonts w:ascii="仿宋" w:hAnsi="仿宋"/>
                            <w:sz w:val="21"/>
                          </w:rPr>
                        </w:pPr>
                        <w:r>
                          <w:rPr>
                            <w:rFonts w:ascii="仿宋" w:hAnsi="仿宋"/>
                            <w:sz w:val="21"/>
                          </w:rPr>
                          <w:fldChar w:fldCharType="begin"/>
                        </w:r>
                        <w:r>
                          <w:rPr>
                            <w:rFonts w:ascii="仿宋" w:hAnsi="仿宋"/>
                            <w:sz w:val="21"/>
                          </w:rPr>
                          <w:instrText xml:space="preserve">PAGE   \* MERGEFORMAT</w:instrText>
                        </w:r>
                        <w:r>
                          <w:rPr>
                            <w:rFonts w:ascii="仿宋" w:hAnsi="仿宋"/>
                            <w:sz w:val="21"/>
                          </w:rPr>
                          <w:fldChar w:fldCharType="separate"/>
                        </w:r>
                        <w:r>
                          <w:rPr>
                            <w:rFonts w:ascii="仿宋" w:hAnsi="仿宋"/>
                            <w:sz w:val="21"/>
                            <w:lang w:val="zh-CN"/>
                          </w:rPr>
                          <w:t>27</w:t>
                        </w:r>
                        <w:r>
                          <w:rPr>
                            <w:rFonts w:ascii="仿宋" w:hAnsi="仿宋"/>
                            <w:sz w:val="21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  <w:jc w:val="right"/>
      <w:rPr>
        <w:rFonts w:ascii="宋体" w:hAnsi="宋体" w:eastAsia="宋体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AF772B"/>
    <w:multiLevelType w:val="singleLevel"/>
    <w:tmpl w:val="FAAF772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YzZTdjZDgyMWJmMjRlNTU5OGMxYjdmNjdmZmRlMWMifQ=="/>
  </w:docVars>
  <w:rsids>
    <w:rsidRoot w:val="07FA2DCC"/>
    <w:rsid w:val="0000280C"/>
    <w:rsid w:val="00004BC1"/>
    <w:rsid w:val="0001472A"/>
    <w:rsid w:val="000245D0"/>
    <w:rsid w:val="00024803"/>
    <w:rsid w:val="00025A5C"/>
    <w:rsid w:val="00026796"/>
    <w:rsid w:val="00033319"/>
    <w:rsid w:val="00051D7A"/>
    <w:rsid w:val="0005434D"/>
    <w:rsid w:val="000567E2"/>
    <w:rsid w:val="0006486E"/>
    <w:rsid w:val="00067158"/>
    <w:rsid w:val="00081E60"/>
    <w:rsid w:val="00091F20"/>
    <w:rsid w:val="000B0319"/>
    <w:rsid w:val="000B06A5"/>
    <w:rsid w:val="000B167A"/>
    <w:rsid w:val="000B2E15"/>
    <w:rsid w:val="000B3C98"/>
    <w:rsid w:val="000B3D49"/>
    <w:rsid w:val="000C23A4"/>
    <w:rsid w:val="000C3CA6"/>
    <w:rsid w:val="000D1486"/>
    <w:rsid w:val="000D1B03"/>
    <w:rsid w:val="000E3A09"/>
    <w:rsid w:val="000F395D"/>
    <w:rsid w:val="000F3E81"/>
    <w:rsid w:val="00100CF2"/>
    <w:rsid w:val="00114254"/>
    <w:rsid w:val="00120705"/>
    <w:rsid w:val="0012546D"/>
    <w:rsid w:val="0013478E"/>
    <w:rsid w:val="001365CD"/>
    <w:rsid w:val="00140069"/>
    <w:rsid w:val="0014405A"/>
    <w:rsid w:val="00152DF5"/>
    <w:rsid w:val="00153D38"/>
    <w:rsid w:val="001600D3"/>
    <w:rsid w:val="00162AA0"/>
    <w:rsid w:val="001660EA"/>
    <w:rsid w:val="0016746C"/>
    <w:rsid w:val="0017107B"/>
    <w:rsid w:val="001749E1"/>
    <w:rsid w:val="00177211"/>
    <w:rsid w:val="001803BD"/>
    <w:rsid w:val="0019599B"/>
    <w:rsid w:val="0019766E"/>
    <w:rsid w:val="001A036D"/>
    <w:rsid w:val="001B08EF"/>
    <w:rsid w:val="001B6284"/>
    <w:rsid w:val="001D57AF"/>
    <w:rsid w:val="001D73A4"/>
    <w:rsid w:val="001E408C"/>
    <w:rsid w:val="001F14D1"/>
    <w:rsid w:val="001F48B8"/>
    <w:rsid w:val="00224753"/>
    <w:rsid w:val="00230858"/>
    <w:rsid w:val="00232FEA"/>
    <w:rsid w:val="00235471"/>
    <w:rsid w:val="00240BB1"/>
    <w:rsid w:val="00255B99"/>
    <w:rsid w:val="00255E6C"/>
    <w:rsid w:val="0026141E"/>
    <w:rsid w:val="00273F24"/>
    <w:rsid w:val="00277F9F"/>
    <w:rsid w:val="002840B6"/>
    <w:rsid w:val="00287CF6"/>
    <w:rsid w:val="002933A2"/>
    <w:rsid w:val="002A0CC2"/>
    <w:rsid w:val="002A2EE9"/>
    <w:rsid w:val="002C4DCD"/>
    <w:rsid w:val="002C5D2E"/>
    <w:rsid w:val="002C6017"/>
    <w:rsid w:val="002D4243"/>
    <w:rsid w:val="002E3DCE"/>
    <w:rsid w:val="002E68B6"/>
    <w:rsid w:val="002F23B6"/>
    <w:rsid w:val="003021D1"/>
    <w:rsid w:val="0031742E"/>
    <w:rsid w:val="003440B9"/>
    <w:rsid w:val="0035037C"/>
    <w:rsid w:val="00351FC8"/>
    <w:rsid w:val="0035216A"/>
    <w:rsid w:val="003537F9"/>
    <w:rsid w:val="00355623"/>
    <w:rsid w:val="00361050"/>
    <w:rsid w:val="00387997"/>
    <w:rsid w:val="00394F62"/>
    <w:rsid w:val="003A245F"/>
    <w:rsid w:val="003B05B5"/>
    <w:rsid w:val="003B5379"/>
    <w:rsid w:val="003B643A"/>
    <w:rsid w:val="003B72D6"/>
    <w:rsid w:val="003B7700"/>
    <w:rsid w:val="003C22C4"/>
    <w:rsid w:val="003D08E1"/>
    <w:rsid w:val="003E2C21"/>
    <w:rsid w:val="00404653"/>
    <w:rsid w:val="00407B5F"/>
    <w:rsid w:val="00413590"/>
    <w:rsid w:val="00413F61"/>
    <w:rsid w:val="00414884"/>
    <w:rsid w:val="00423684"/>
    <w:rsid w:val="00426F71"/>
    <w:rsid w:val="00431716"/>
    <w:rsid w:val="00432596"/>
    <w:rsid w:val="00435274"/>
    <w:rsid w:val="00437292"/>
    <w:rsid w:val="004501E3"/>
    <w:rsid w:val="0045217D"/>
    <w:rsid w:val="004523D1"/>
    <w:rsid w:val="00457A0F"/>
    <w:rsid w:val="004677AC"/>
    <w:rsid w:val="00477304"/>
    <w:rsid w:val="004804BF"/>
    <w:rsid w:val="00484F49"/>
    <w:rsid w:val="00485793"/>
    <w:rsid w:val="004874E2"/>
    <w:rsid w:val="00490B80"/>
    <w:rsid w:val="00497153"/>
    <w:rsid w:val="004A1443"/>
    <w:rsid w:val="004A24CD"/>
    <w:rsid w:val="004A5DE6"/>
    <w:rsid w:val="004B0201"/>
    <w:rsid w:val="004B043B"/>
    <w:rsid w:val="004B4C56"/>
    <w:rsid w:val="004D2D7E"/>
    <w:rsid w:val="004D578A"/>
    <w:rsid w:val="004E40D0"/>
    <w:rsid w:val="004E410C"/>
    <w:rsid w:val="004E6891"/>
    <w:rsid w:val="004F13E8"/>
    <w:rsid w:val="004F6D79"/>
    <w:rsid w:val="00512237"/>
    <w:rsid w:val="00516DA4"/>
    <w:rsid w:val="00520D0F"/>
    <w:rsid w:val="0052102E"/>
    <w:rsid w:val="005234C0"/>
    <w:rsid w:val="00531F5D"/>
    <w:rsid w:val="00531F84"/>
    <w:rsid w:val="00534D36"/>
    <w:rsid w:val="00542406"/>
    <w:rsid w:val="00544ED7"/>
    <w:rsid w:val="005519FD"/>
    <w:rsid w:val="00551C60"/>
    <w:rsid w:val="0055599D"/>
    <w:rsid w:val="0056254D"/>
    <w:rsid w:val="00563CC4"/>
    <w:rsid w:val="005655E4"/>
    <w:rsid w:val="00566383"/>
    <w:rsid w:val="00567DC8"/>
    <w:rsid w:val="0057154F"/>
    <w:rsid w:val="00581B23"/>
    <w:rsid w:val="005922F2"/>
    <w:rsid w:val="00593217"/>
    <w:rsid w:val="00594AF6"/>
    <w:rsid w:val="005A24B9"/>
    <w:rsid w:val="005B6A5F"/>
    <w:rsid w:val="005C1FC1"/>
    <w:rsid w:val="005C4F75"/>
    <w:rsid w:val="005D3E8B"/>
    <w:rsid w:val="005D5A6C"/>
    <w:rsid w:val="005E385C"/>
    <w:rsid w:val="005E47E6"/>
    <w:rsid w:val="005E606D"/>
    <w:rsid w:val="005F1432"/>
    <w:rsid w:val="005F1982"/>
    <w:rsid w:val="00601BD5"/>
    <w:rsid w:val="0061176A"/>
    <w:rsid w:val="00613211"/>
    <w:rsid w:val="00624669"/>
    <w:rsid w:val="00625764"/>
    <w:rsid w:val="00634241"/>
    <w:rsid w:val="00643DAE"/>
    <w:rsid w:val="00647237"/>
    <w:rsid w:val="006472A6"/>
    <w:rsid w:val="00653AB7"/>
    <w:rsid w:val="0066135E"/>
    <w:rsid w:val="00662F82"/>
    <w:rsid w:val="00665321"/>
    <w:rsid w:val="0066749E"/>
    <w:rsid w:val="006845F4"/>
    <w:rsid w:val="006861B0"/>
    <w:rsid w:val="00687A64"/>
    <w:rsid w:val="0069072E"/>
    <w:rsid w:val="0069744B"/>
    <w:rsid w:val="0069758D"/>
    <w:rsid w:val="006A1AF4"/>
    <w:rsid w:val="006B4742"/>
    <w:rsid w:val="006C152E"/>
    <w:rsid w:val="006C5487"/>
    <w:rsid w:val="006C6377"/>
    <w:rsid w:val="006E4306"/>
    <w:rsid w:val="006E61F6"/>
    <w:rsid w:val="006F2BD1"/>
    <w:rsid w:val="006F70F5"/>
    <w:rsid w:val="007041D7"/>
    <w:rsid w:val="00710D19"/>
    <w:rsid w:val="0071259B"/>
    <w:rsid w:val="007312F6"/>
    <w:rsid w:val="007328D4"/>
    <w:rsid w:val="00734175"/>
    <w:rsid w:val="007359A2"/>
    <w:rsid w:val="00736F2B"/>
    <w:rsid w:val="00741F45"/>
    <w:rsid w:val="00745F15"/>
    <w:rsid w:val="00750FCB"/>
    <w:rsid w:val="00753EC9"/>
    <w:rsid w:val="00755FA5"/>
    <w:rsid w:val="00783B01"/>
    <w:rsid w:val="00786A29"/>
    <w:rsid w:val="00790C1E"/>
    <w:rsid w:val="007A4DD4"/>
    <w:rsid w:val="007A7B18"/>
    <w:rsid w:val="007B3564"/>
    <w:rsid w:val="007C33A7"/>
    <w:rsid w:val="007C4951"/>
    <w:rsid w:val="007E33A7"/>
    <w:rsid w:val="00800053"/>
    <w:rsid w:val="008002D4"/>
    <w:rsid w:val="00801716"/>
    <w:rsid w:val="00805894"/>
    <w:rsid w:val="0081365E"/>
    <w:rsid w:val="0081730B"/>
    <w:rsid w:val="0082374E"/>
    <w:rsid w:val="008303DA"/>
    <w:rsid w:val="00831D9F"/>
    <w:rsid w:val="00837892"/>
    <w:rsid w:val="00837CA0"/>
    <w:rsid w:val="008460E8"/>
    <w:rsid w:val="008514A0"/>
    <w:rsid w:val="00854D6F"/>
    <w:rsid w:val="00866873"/>
    <w:rsid w:val="00875051"/>
    <w:rsid w:val="00881E8C"/>
    <w:rsid w:val="008836DE"/>
    <w:rsid w:val="00887A7A"/>
    <w:rsid w:val="00895907"/>
    <w:rsid w:val="008A4919"/>
    <w:rsid w:val="008A4EBD"/>
    <w:rsid w:val="008A7E59"/>
    <w:rsid w:val="008C3BDA"/>
    <w:rsid w:val="008C634D"/>
    <w:rsid w:val="008D2549"/>
    <w:rsid w:val="008E045D"/>
    <w:rsid w:val="008F4104"/>
    <w:rsid w:val="00923831"/>
    <w:rsid w:val="009370B7"/>
    <w:rsid w:val="0094305E"/>
    <w:rsid w:val="009629E8"/>
    <w:rsid w:val="00962A9D"/>
    <w:rsid w:val="00975612"/>
    <w:rsid w:val="00986D3A"/>
    <w:rsid w:val="00993C75"/>
    <w:rsid w:val="00994128"/>
    <w:rsid w:val="009A5928"/>
    <w:rsid w:val="009A6F55"/>
    <w:rsid w:val="009A7CE9"/>
    <w:rsid w:val="009B65A0"/>
    <w:rsid w:val="009B7287"/>
    <w:rsid w:val="009C4A33"/>
    <w:rsid w:val="009C7BDD"/>
    <w:rsid w:val="009E1F44"/>
    <w:rsid w:val="009F40CC"/>
    <w:rsid w:val="009F7125"/>
    <w:rsid w:val="009F714F"/>
    <w:rsid w:val="009F7FA0"/>
    <w:rsid w:val="00A07C22"/>
    <w:rsid w:val="00A10B87"/>
    <w:rsid w:val="00A1135F"/>
    <w:rsid w:val="00A13B2F"/>
    <w:rsid w:val="00A23679"/>
    <w:rsid w:val="00A30BC8"/>
    <w:rsid w:val="00A47648"/>
    <w:rsid w:val="00A47654"/>
    <w:rsid w:val="00A4776E"/>
    <w:rsid w:val="00A5171B"/>
    <w:rsid w:val="00A51AC2"/>
    <w:rsid w:val="00A61A38"/>
    <w:rsid w:val="00A633D0"/>
    <w:rsid w:val="00A70B80"/>
    <w:rsid w:val="00A74EB3"/>
    <w:rsid w:val="00A8144A"/>
    <w:rsid w:val="00A90279"/>
    <w:rsid w:val="00A902BB"/>
    <w:rsid w:val="00A9692A"/>
    <w:rsid w:val="00AA0455"/>
    <w:rsid w:val="00AA1119"/>
    <w:rsid w:val="00AA3811"/>
    <w:rsid w:val="00AC43EC"/>
    <w:rsid w:val="00AD114F"/>
    <w:rsid w:val="00AD171C"/>
    <w:rsid w:val="00AD23B1"/>
    <w:rsid w:val="00AF4EED"/>
    <w:rsid w:val="00AF7443"/>
    <w:rsid w:val="00B137B2"/>
    <w:rsid w:val="00B15EAC"/>
    <w:rsid w:val="00B2333D"/>
    <w:rsid w:val="00B32634"/>
    <w:rsid w:val="00B4650C"/>
    <w:rsid w:val="00B52714"/>
    <w:rsid w:val="00B654D6"/>
    <w:rsid w:val="00B6625C"/>
    <w:rsid w:val="00B75406"/>
    <w:rsid w:val="00B832D1"/>
    <w:rsid w:val="00B872A6"/>
    <w:rsid w:val="00B9271A"/>
    <w:rsid w:val="00B97812"/>
    <w:rsid w:val="00BA520C"/>
    <w:rsid w:val="00BC04DC"/>
    <w:rsid w:val="00BC116C"/>
    <w:rsid w:val="00BC620A"/>
    <w:rsid w:val="00BF3605"/>
    <w:rsid w:val="00BF56F3"/>
    <w:rsid w:val="00C1061C"/>
    <w:rsid w:val="00C15662"/>
    <w:rsid w:val="00C16916"/>
    <w:rsid w:val="00C200E8"/>
    <w:rsid w:val="00C37347"/>
    <w:rsid w:val="00C40DA2"/>
    <w:rsid w:val="00C42EE8"/>
    <w:rsid w:val="00C4669F"/>
    <w:rsid w:val="00C55384"/>
    <w:rsid w:val="00C6663B"/>
    <w:rsid w:val="00C72EFE"/>
    <w:rsid w:val="00C7513F"/>
    <w:rsid w:val="00C75FF4"/>
    <w:rsid w:val="00C91E11"/>
    <w:rsid w:val="00C95CD5"/>
    <w:rsid w:val="00C975D1"/>
    <w:rsid w:val="00CB478D"/>
    <w:rsid w:val="00CB47B1"/>
    <w:rsid w:val="00CB7CC4"/>
    <w:rsid w:val="00CC0353"/>
    <w:rsid w:val="00CC3015"/>
    <w:rsid w:val="00CD1686"/>
    <w:rsid w:val="00CD2A1E"/>
    <w:rsid w:val="00CD45FF"/>
    <w:rsid w:val="00CD5BDE"/>
    <w:rsid w:val="00CF49C0"/>
    <w:rsid w:val="00CF6FAE"/>
    <w:rsid w:val="00D04BDA"/>
    <w:rsid w:val="00D07741"/>
    <w:rsid w:val="00D11098"/>
    <w:rsid w:val="00D17320"/>
    <w:rsid w:val="00D32E77"/>
    <w:rsid w:val="00D3415D"/>
    <w:rsid w:val="00D4576B"/>
    <w:rsid w:val="00D6306A"/>
    <w:rsid w:val="00D66350"/>
    <w:rsid w:val="00D675C6"/>
    <w:rsid w:val="00D7229A"/>
    <w:rsid w:val="00D818F0"/>
    <w:rsid w:val="00D93592"/>
    <w:rsid w:val="00DA0F1A"/>
    <w:rsid w:val="00DA6B30"/>
    <w:rsid w:val="00DA7F6F"/>
    <w:rsid w:val="00DB2100"/>
    <w:rsid w:val="00DB4B9A"/>
    <w:rsid w:val="00DB4C16"/>
    <w:rsid w:val="00DB6EB9"/>
    <w:rsid w:val="00DB760B"/>
    <w:rsid w:val="00DC0503"/>
    <w:rsid w:val="00DD5128"/>
    <w:rsid w:val="00DD723D"/>
    <w:rsid w:val="00DF0AAF"/>
    <w:rsid w:val="00DF1B4A"/>
    <w:rsid w:val="00DF1F1B"/>
    <w:rsid w:val="00DF33BD"/>
    <w:rsid w:val="00DF5B04"/>
    <w:rsid w:val="00E00A37"/>
    <w:rsid w:val="00E00CC0"/>
    <w:rsid w:val="00E06ADE"/>
    <w:rsid w:val="00E12043"/>
    <w:rsid w:val="00E14F09"/>
    <w:rsid w:val="00E41214"/>
    <w:rsid w:val="00E439E1"/>
    <w:rsid w:val="00E45222"/>
    <w:rsid w:val="00E46E9A"/>
    <w:rsid w:val="00E47F18"/>
    <w:rsid w:val="00E71019"/>
    <w:rsid w:val="00E74C89"/>
    <w:rsid w:val="00E81B3B"/>
    <w:rsid w:val="00E84081"/>
    <w:rsid w:val="00E945DA"/>
    <w:rsid w:val="00EA255C"/>
    <w:rsid w:val="00EA636A"/>
    <w:rsid w:val="00EB0649"/>
    <w:rsid w:val="00EB0CBF"/>
    <w:rsid w:val="00EB1822"/>
    <w:rsid w:val="00EC16A1"/>
    <w:rsid w:val="00ED5608"/>
    <w:rsid w:val="00EF43E6"/>
    <w:rsid w:val="00F017FA"/>
    <w:rsid w:val="00F11ECF"/>
    <w:rsid w:val="00F2466F"/>
    <w:rsid w:val="00F25C2D"/>
    <w:rsid w:val="00F26AE5"/>
    <w:rsid w:val="00F3568C"/>
    <w:rsid w:val="00F50DF1"/>
    <w:rsid w:val="00F64709"/>
    <w:rsid w:val="00F86F9B"/>
    <w:rsid w:val="00F87497"/>
    <w:rsid w:val="00FA0931"/>
    <w:rsid w:val="00FA2820"/>
    <w:rsid w:val="00FA549F"/>
    <w:rsid w:val="00FC1DA9"/>
    <w:rsid w:val="00FC25FC"/>
    <w:rsid w:val="00FE3E31"/>
    <w:rsid w:val="00FF2DB9"/>
    <w:rsid w:val="01080A12"/>
    <w:rsid w:val="013C05FF"/>
    <w:rsid w:val="017D31AE"/>
    <w:rsid w:val="01AA3525"/>
    <w:rsid w:val="01B876F6"/>
    <w:rsid w:val="01E275BE"/>
    <w:rsid w:val="01E52B01"/>
    <w:rsid w:val="01E74ACC"/>
    <w:rsid w:val="01EB45BC"/>
    <w:rsid w:val="02071371"/>
    <w:rsid w:val="021337ED"/>
    <w:rsid w:val="02450B5D"/>
    <w:rsid w:val="02851E0A"/>
    <w:rsid w:val="029B4E8D"/>
    <w:rsid w:val="02BC1AB4"/>
    <w:rsid w:val="02E828A9"/>
    <w:rsid w:val="034F0B7A"/>
    <w:rsid w:val="03514F25"/>
    <w:rsid w:val="036B4DA6"/>
    <w:rsid w:val="03704421"/>
    <w:rsid w:val="042F3BF5"/>
    <w:rsid w:val="04425CFB"/>
    <w:rsid w:val="04A22F2C"/>
    <w:rsid w:val="04A820D7"/>
    <w:rsid w:val="04B55DBF"/>
    <w:rsid w:val="05087233"/>
    <w:rsid w:val="052A1A0C"/>
    <w:rsid w:val="055664CF"/>
    <w:rsid w:val="057C552B"/>
    <w:rsid w:val="05AB697F"/>
    <w:rsid w:val="05C75093"/>
    <w:rsid w:val="060E53C0"/>
    <w:rsid w:val="06300019"/>
    <w:rsid w:val="063F08D3"/>
    <w:rsid w:val="06475D18"/>
    <w:rsid w:val="0656038C"/>
    <w:rsid w:val="06562220"/>
    <w:rsid w:val="065A3BA0"/>
    <w:rsid w:val="06656A25"/>
    <w:rsid w:val="06745EBE"/>
    <w:rsid w:val="06854192"/>
    <w:rsid w:val="068B011B"/>
    <w:rsid w:val="06A967F3"/>
    <w:rsid w:val="06AA4B1D"/>
    <w:rsid w:val="06F10BD8"/>
    <w:rsid w:val="070B125C"/>
    <w:rsid w:val="077247AA"/>
    <w:rsid w:val="07A01290"/>
    <w:rsid w:val="07B94814"/>
    <w:rsid w:val="07C60FB5"/>
    <w:rsid w:val="07CC304E"/>
    <w:rsid w:val="07CD3F86"/>
    <w:rsid w:val="07E97C68"/>
    <w:rsid w:val="07FA2DCC"/>
    <w:rsid w:val="08036E4A"/>
    <w:rsid w:val="08111BA2"/>
    <w:rsid w:val="0831084F"/>
    <w:rsid w:val="08381BDD"/>
    <w:rsid w:val="083B1323"/>
    <w:rsid w:val="08674270"/>
    <w:rsid w:val="086A3D60"/>
    <w:rsid w:val="086F1377"/>
    <w:rsid w:val="08917F4F"/>
    <w:rsid w:val="089D2481"/>
    <w:rsid w:val="08A54D99"/>
    <w:rsid w:val="08B17BE1"/>
    <w:rsid w:val="08D21A9C"/>
    <w:rsid w:val="08D4742C"/>
    <w:rsid w:val="09004D16"/>
    <w:rsid w:val="092F6318"/>
    <w:rsid w:val="095740C2"/>
    <w:rsid w:val="0989297D"/>
    <w:rsid w:val="09907B5F"/>
    <w:rsid w:val="09AD65FB"/>
    <w:rsid w:val="09E9287E"/>
    <w:rsid w:val="0A02173F"/>
    <w:rsid w:val="0A267B7E"/>
    <w:rsid w:val="0A2715C2"/>
    <w:rsid w:val="0A2C39C3"/>
    <w:rsid w:val="0A3E36F7"/>
    <w:rsid w:val="0AAC240E"/>
    <w:rsid w:val="0ADD081A"/>
    <w:rsid w:val="0AF53DB5"/>
    <w:rsid w:val="0B280612"/>
    <w:rsid w:val="0B2D4C6C"/>
    <w:rsid w:val="0B5322FB"/>
    <w:rsid w:val="0B61144B"/>
    <w:rsid w:val="0B7A250D"/>
    <w:rsid w:val="0BAD4690"/>
    <w:rsid w:val="0BBA6DAD"/>
    <w:rsid w:val="0BC639A4"/>
    <w:rsid w:val="0C2D3A23"/>
    <w:rsid w:val="0C6D175B"/>
    <w:rsid w:val="0C8C24F7"/>
    <w:rsid w:val="0CB17DDA"/>
    <w:rsid w:val="0D0013AE"/>
    <w:rsid w:val="0D0C53E6"/>
    <w:rsid w:val="0D0E5602"/>
    <w:rsid w:val="0D397095"/>
    <w:rsid w:val="0D4E5332"/>
    <w:rsid w:val="0D521BE9"/>
    <w:rsid w:val="0D59285D"/>
    <w:rsid w:val="0D625F8D"/>
    <w:rsid w:val="0D7B2671"/>
    <w:rsid w:val="0D9378B6"/>
    <w:rsid w:val="0DB849C0"/>
    <w:rsid w:val="0DDE3227"/>
    <w:rsid w:val="0DEA1320"/>
    <w:rsid w:val="0DFC36AD"/>
    <w:rsid w:val="0E1A2709"/>
    <w:rsid w:val="0E2055ED"/>
    <w:rsid w:val="0E25425F"/>
    <w:rsid w:val="0E35244F"/>
    <w:rsid w:val="0E5F43F8"/>
    <w:rsid w:val="0E651252"/>
    <w:rsid w:val="0E76345F"/>
    <w:rsid w:val="0EA474CB"/>
    <w:rsid w:val="0EB75826"/>
    <w:rsid w:val="0EC41FFC"/>
    <w:rsid w:val="0EEB0C89"/>
    <w:rsid w:val="0EF928D2"/>
    <w:rsid w:val="0F26498A"/>
    <w:rsid w:val="0F2E7896"/>
    <w:rsid w:val="0F340C24"/>
    <w:rsid w:val="0F8676D2"/>
    <w:rsid w:val="0F876D6B"/>
    <w:rsid w:val="0FB3423F"/>
    <w:rsid w:val="0FCA6F70"/>
    <w:rsid w:val="10965C5D"/>
    <w:rsid w:val="1096763D"/>
    <w:rsid w:val="10993435"/>
    <w:rsid w:val="10B169D0"/>
    <w:rsid w:val="10CB4EBC"/>
    <w:rsid w:val="10DF1CEA"/>
    <w:rsid w:val="111B71BC"/>
    <w:rsid w:val="11472E91"/>
    <w:rsid w:val="118174FE"/>
    <w:rsid w:val="11BC7183"/>
    <w:rsid w:val="11BF71AA"/>
    <w:rsid w:val="121D5404"/>
    <w:rsid w:val="122B73ED"/>
    <w:rsid w:val="124F64A1"/>
    <w:rsid w:val="12616AD8"/>
    <w:rsid w:val="129C5330"/>
    <w:rsid w:val="12A865F8"/>
    <w:rsid w:val="12B53FC9"/>
    <w:rsid w:val="12CD4B8E"/>
    <w:rsid w:val="12E666D9"/>
    <w:rsid w:val="13257202"/>
    <w:rsid w:val="13477178"/>
    <w:rsid w:val="13712CD8"/>
    <w:rsid w:val="13785584"/>
    <w:rsid w:val="139B74C4"/>
    <w:rsid w:val="14042F06"/>
    <w:rsid w:val="140652DD"/>
    <w:rsid w:val="14711FF9"/>
    <w:rsid w:val="14B65F88"/>
    <w:rsid w:val="14C42B09"/>
    <w:rsid w:val="14C878A5"/>
    <w:rsid w:val="15673B02"/>
    <w:rsid w:val="15791A87"/>
    <w:rsid w:val="15A765F4"/>
    <w:rsid w:val="160577F8"/>
    <w:rsid w:val="161377E5"/>
    <w:rsid w:val="1649432E"/>
    <w:rsid w:val="16713237"/>
    <w:rsid w:val="16955F1C"/>
    <w:rsid w:val="16AA711E"/>
    <w:rsid w:val="174C7453"/>
    <w:rsid w:val="1768590F"/>
    <w:rsid w:val="1772151F"/>
    <w:rsid w:val="177540AD"/>
    <w:rsid w:val="17946704"/>
    <w:rsid w:val="17AC17AA"/>
    <w:rsid w:val="17EC4792"/>
    <w:rsid w:val="18C71D79"/>
    <w:rsid w:val="1903628A"/>
    <w:rsid w:val="19526BCC"/>
    <w:rsid w:val="198932F6"/>
    <w:rsid w:val="199C240D"/>
    <w:rsid w:val="19BB441C"/>
    <w:rsid w:val="19C37774"/>
    <w:rsid w:val="1A115BEE"/>
    <w:rsid w:val="1A8557E0"/>
    <w:rsid w:val="1A977CCC"/>
    <w:rsid w:val="1A9C0B82"/>
    <w:rsid w:val="1AB32372"/>
    <w:rsid w:val="1AB62E35"/>
    <w:rsid w:val="1ADE24C7"/>
    <w:rsid w:val="1AF73531"/>
    <w:rsid w:val="1B0E0516"/>
    <w:rsid w:val="1B106F97"/>
    <w:rsid w:val="1B1A7868"/>
    <w:rsid w:val="1B1D36AE"/>
    <w:rsid w:val="1B356450"/>
    <w:rsid w:val="1B684130"/>
    <w:rsid w:val="1B871442"/>
    <w:rsid w:val="1B8855A6"/>
    <w:rsid w:val="1BA50EE0"/>
    <w:rsid w:val="1BB05AD7"/>
    <w:rsid w:val="1BBA6B7D"/>
    <w:rsid w:val="1BCA4A27"/>
    <w:rsid w:val="1BDE2644"/>
    <w:rsid w:val="1C1D5511"/>
    <w:rsid w:val="1C30633B"/>
    <w:rsid w:val="1C414813"/>
    <w:rsid w:val="1C427076"/>
    <w:rsid w:val="1C6936AC"/>
    <w:rsid w:val="1CB53D8C"/>
    <w:rsid w:val="1CFB6C5B"/>
    <w:rsid w:val="1CFE7FA7"/>
    <w:rsid w:val="1D036806"/>
    <w:rsid w:val="1D041C3B"/>
    <w:rsid w:val="1D080517"/>
    <w:rsid w:val="1D5C5247"/>
    <w:rsid w:val="1DA32615"/>
    <w:rsid w:val="1DB05D92"/>
    <w:rsid w:val="1DE94421"/>
    <w:rsid w:val="1E23280D"/>
    <w:rsid w:val="1E253C0C"/>
    <w:rsid w:val="1E287DDE"/>
    <w:rsid w:val="1E5357DC"/>
    <w:rsid w:val="1E5A4E6D"/>
    <w:rsid w:val="1E8257A9"/>
    <w:rsid w:val="1EAE00DE"/>
    <w:rsid w:val="1ED36A90"/>
    <w:rsid w:val="1EEE2B9E"/>
    <w:rsid w:val="1F8D23B7"/>
    <w:rsid w:val="1F9810BC"/>
    <w:rsid w:val="1FAF7DB7"/>
    <w:rsid w:val="1FC42D50"/>
    <w:rsid w:val="1FDB75C6"/>
    <w:rsid w:val="1FF32C52"/>
    <w:rsid w:val="203E3276"/>
    <w:rsid w:val="207C47A5"/>
    <w:rsid w:val="20A82DDC"/>
    <w:rsid w:val="20AA7955"/>
    <w:rsid w:val="20B94EBA"/>
    <w:rsid w:val="20DB3A5B"/>
    <w:rsid w:val="20DC2F6A"/>
    <w:rsid w:val="20DD736E"/>
    <w:rsid w:val="20DE1343"/>
    <w:rsid w:val="20E97F0B"/>
    <w:rsid w:val="20F46465"/>
    <w:rsid w:val="20FA3A7C"/>
    <w:rsid w:val="21027150"/>
    <w:rsid w:val="212E5E1B"/>
    <w:rsid w:val="21470C8B"/>
    <w:rsid w:val="215A4BDB"/>
    <w:rsid w:val="21611D4D"/>
    <w:rsid w:val="21631979"/>
    <w:rsid w:val="21773C8B"/>
    <w:rsid w:val="217A696B"/>
    <w:rsid w:val="217C574A"/>
    <w:rsid w:val="21A60522"/>
    <w:rsid w:val="21D11CA2"/>
    <w:rsid w:val="22230DB0"/>
    <w:rsid w:val="222E014D"/>
    <w:rsid w:val="22403D8C"/>
    <w:rsid w:val="22715FC0"/>
    <w:rsid w:val="229B44F4"/>
    <w:rsid w:val="22AB2E62"/>
    <w:rsid w:val="22AD24F0"/>
    <w:rsid w:val="22EE3972"/>
    <w:rsid w:val="23092103"/>
    <w:rsid w:val="233B037C"/>
    <w:rsid w:val="234057AC"/>
    <w:rsid w:val="23490CEA"/>
    <w:rsid w:val="235C0A1E"/>
    <w:rsid w:val="23A75A11"/>
    <w:rsid w:val="23B03E52"/>
    <w:rsid w:val="23B73EA6"/>
    <w:rsid w:val="23D02679"/>
    <w:rsid w:val="23D425CF"/>
    <w:rsid w:val="23D70C27"/>
    <w:rsid w:val="23DC1B5F"/>
    <w:rsid w:val="23E34C9B"/>
    <w:rsid w:val="23E444EB"/>
    <w:rsid w:val="23F22127"/>
    <w:rsid w:val="24062738"/>
    <w:rsid w:val="240B41F2"/>
    <w:rsid w:val="241C01AD"/>
    <w:rsid w:val="242E4B51"/>
    <w:rsid w:val="245C3574"/>
    <w:rsid w:val="246C04E8"/>
    <w:rsid w:val="2483647E"/>
    <w:rsid w:val="24862B57"/>
    <w:rsid w:val="249C23B7"/>
    <w:rsid w:val="24F7515C"/>
    <w:rsid w:val="251220DC"/>
    <w:rsid w:val="25252AAD"/>
    <w:rsid w:val="252A382E"/>
    <w:rsid w:val="252E1FE6"/>
    <w:rsid w:val="253634F0"/>
    <w:rsid w:val="25CA5B2F"/>
    <w:rsid w:val="25CC154E"/>
    <w:rsid w:val="25E8465C"/>
    <w:rsid w:val="25FE6458"/>
    <w:rsid w:val="268D5392"/>
    <w:rsid w:val="26994A86"/>
    <w:rsid w:val="26A00C21"/>
    <w:rsid w:val="26BB1EFF"/>
    <w:rsid w:val="26BE379D"/>
    <w:rsid w:val="26CB1A16"/>
    <w:rsid w:val="27053726"/>
    <w:rsid w:val="271433BD"/>
    <w:rsid w:val="27800A53"/>
    <w:rsid w:val="27A0379B"/>
    <w:rsid w:val="27E65A4A"/>
    <w:rsid w:val="27E83EEB"/>
    <w:rsid w:val="27FE5A3E"/>
    <w:rsid w:val="28180C8B"/>
    <w:rsid w:val="284937EB"/>
    <w:rsid w:val="285B67E6"/>
    <w:rsid w:val="287352DA"/>
    <w:rsid w:val="288C24E9"/>
    <w:rsid w:val="28910FDA"/>
    <w:rsid w:val="28B409B4"/>
    <w:rsid w:val="28C1173F"/>
    <w:rsid w:val="28CF1C92"/>
    <w:rsid w:val="28F94763"/>
    <w:rsid w:val="291853E7"/>
    <w:rsid w:val="291C47AB"/>
    <w:rsid w:val="292535BA"/>
    <w:rsid w:val="292C0E92"/>
    <w:rsid w:val="293E694C"/>
    <w:rsid w:val="295F48EA"/>
    <w:rsid w:val="29D11A3A"/>
    <w:rsid w:val="2A0140CD"/>
    <w:rsid w:val="2A1F4553"/>
    <w:rsid w:val="2A3049B2"/>
    <w:rsid w:val="2A510485"/>
    <w:rsid w:val="2AAA5FBF"/>
    <w:rsid w:val="2AAD7DB1"/>
    <w:rsid w:val="2AD717BA"/>
    <w:rsid w:val="2B702BC3"/>
    <w:rsid w:val="2B986711"/>
    <w:rsid w:val="2B9A387E"/>
    <w:rsid w:val="2BB00F1C"/>
    <w:rsid w:val="2BB30A70"/>
    <w:rsid w:val="2BB34E4D"/>
    <w:rsid w:val="2BC57E9D"/>
    <w:rsid w:val="2BEF61A7"/>
    <w:rsid w:val="2C1B0D4A"/>
    <w:rsid w:val="2C1B766F"/>
    <w:rsid w:val="2C1D0F66"/>
    <w:rsid w:val="2C3A38C6"/>
    <w:rsid w:val="2C5524AE"/>
    <w:rsid w:val="2CB90C8F"/>
    <w:rsid w:val="2CE7184D"/>
    <w:rsid w:val="2CF359EA"/>
    <w:rsid w:val="2D0619FA"/>
    <w:rsid w:val="2D0E4090"/>
    <w:rsid w:val="2D1076B0"/>
    <w:rsid w:val="2D124F89"/>
    <w:rsid w:val="2D4D621B"/>
    <w:rsid w:val="2D502C75"/>
    <w:rsid w:val="2D92050B"/>
    <w:rsid w:val="2DD65871"/>
    <w:rsid w:val="2E0A4F33"/>
    <w:rsid w:val="2E1D7ABB"/>
    <w:rsid w:val="2E370FB3"/>
    <w:rsid w:val="2E3A3569"/>
    <w:rsid w:val="2E4427DA"/>
    <w:rsid w:val="2E613D4F"/>
    <w:rsid w:val="2E894691"/>
    <w:rsid w:val="2EBB3233"/>
    <w:rsid w:val="2EC9401F"/>
    <w:rsid w:val="2F1C72B3"/>
    <w:rsid w:val="2F5B0402"/>
    <w:rsid w:val="2F633FA7"/>
    <w:rsid w:val="2F726EB7"/>
    <w:rsid w:val="2F837332"/>
    <w:rsid w:val="2FBC2604"/>
    <w:rsid w:val="2FC41802"/>
    <w:rsid w:val="2FCF0CBB"/>
    <w:rsid w:val="2FDF3281"/>
    <w:rsid w:val="2FE927E7"/>
    <w:rsid w:val="300F506A"/>
    <w:rsid w:val="30122320"/>
    <w:rsid w:val="30273EC0"/>
    <w:rsid w:val="30327EB1"/>
    <w:rsid w:val="303845C1"/>
    <w:rsid w:val="304C5355"/>
    <w:rsid w:val="30E3216E"/>
    <w:rsid w:val="30EC402D"/>
    <w:rsid w:val="310149B3"/>
    <w:rsid w:val="31126BC0"/>
    <w:rsid w:val="31273DAC"/>
    <w:rsid w:val="312A5A89"/>
    <w:rsid w:val="3135465C"/>
    <w:rsid w:val="31617B81"/>
    <w:rsid w:val="31DB6D47"/>
    <w:rsid w:val="31FD52DE"/>
    <w:rsid w:val="32027F48"/>
    <w:rsid w:val="3216623C"/>
    <w:rsid w:val="3281196A"/>
    <w:rsid w:val="32923CFE"/>
    <w:rsid w:val="32943604"/>
    <w:rsid w:val="32A001FB"/>
    <w:rsid w:val="32A36E2E"/>
    <w:rsid w:val="32B4142C"/>
    <w:rsid w:val="32BC3287"/>
    <w:rsid w:val="33487CDB"/>
    <w:rsid w:val="334B601D"/>
    <w:rsid w:val="337D62A4"/>
    <w:rsid w:val="33995376"/>
    <w:rsid w:val="33DD0383"/>
    <w:rsid w:val="33F331D4"/>
    <w:rsid w:val="34206BA6"/>
    <w:rsid w:val="34641F04"/>
    <w:rsid w:val="347D6B9E"/>
    <w:rsid w:val="34853B4C"/>
    <w:rsid w:val="3487437B"/>
    <w:rsid w:val="357635A6"/>
    <w:rsid w:val="3593380B"/>
    <w:rsid w:val="35945904"/>
    <w:rsid w:val="35B41010"/>
    <w:rsid w:val="35FF58F7"/>
    <w:rsid w:val="36080591"/>
    <w:rsid w:val="360A1AA8"/>
    <w:rsid w:val="36144799"/>
    <w:rsid w:val="36154A5C"/>
    <w:rsid w:val="36451685"/>
    <w:rsid w:val="36A00724"/>
    <w:rsid w:val="36B53552"/>
    <w:rsid w:val="36F6663C"/>
    <w:rsid w:val="3727713D"/>
    <w:rsid w:val="37327C95"/>
    <w:rsid w:val="373D40D8"/>
    <w:rsid w:val="378C0D4E"/>
    <w:rsid w:val="37B87D95"/>
    <w:rsid w:val="37ED3EE3"/>
    <w:rsid w:val="38314D5D"/>
    <w:rsid w:val="38465C5E"/>
    <w:rsid w:val="385E6B8E"/>
    <w:rsid w:val="38617C70"/>
    <w:rsid w:val="38C306DF"/>
    <w:rsid w:val="38CE5AC2"/>
    <w:rsid w:val="39004409"/>
    <w:rsid w:val="3905701B"/>
    <w:rsid w:val="392913AA"/>
    <w:rsid w:val="394A08A6"/>
    <w:rsid w:val="3977178B"/>
    <w:rsid w:val="39873EC3"/>
    <w:rsid w:val="39F257E0"/>
    <w:rsid w:val="3A02658C"/>
    <w:rsid w:val="3A06303A"/>
    <w:rsid w:val="3A0A0D7C"/>
    <w:rsid w:val="3A287454"/>
    <w:rsid w:val="3A404478"/>
    <w:rsid w:val="3A44746D"/>
    <w:rsid w:val="3A900B55"/>
    <w:rsid w:val="3A9D7444"/>
    <w:rsid w:val="3AB60DF9"/>
    <w:rsid w:val="3B0D6767"/>
    <w:rsid w:val="3B3F571D"/>
    <w:rsid w:val="3B46795E"/>
    <w:rsid w:val="3B554279"/>
    <w:rsid w:val="3B5A188F"/>
    <w:rsid w:val="3B714E2B"/>
    <w:rsid w:val="3BBC60A6"/>
    <w:rsid w:val="3BF21AC7"/>
    <w:rsid w:val="3C215F09"/>
    <w:rsid w:val="3C3A0421"/>
    <w:rsid w:val="3C90340B"/>
    <w:rsid w:val="3CB24B66"/>
    <w:rsid w:val="3CED689D"/>
    <w:rsid w:val="3D0715A3"/>
    <w:rsid w:val="3D13199A"/>
    <w:rsid w:val="3D291D78"/>
    <w:rsid w:val="3D363C36"/>
    <w:rsid w:val="3D413873"/>
    <w:rsid w:val="3D610E5E"/>
    <w:rsid w:val="3D7E5238"/>
    <w:rsid w:val="3D814EF2"/>
    <w:rsid w:val="3DFD4754"/>
    <w:rsid w:val="3E154F4E"/>
    <w:rsid w:val="3E5448CB"/>
    <w:rsid w:val="3E9C21BE"/>
    <w:rsid w:val="3ECD2378"/>
    <w:rsid w:val="3EE55913"/>
    <w:rsid w:val="3EEE0C09"/>
    <w:rsid w:val="3EF832DD"/>
    <w:rsid w:val="3F0264C5"/>
    <w:rsid w:val="3F324F4F"/>
    <w:rsid w:val="3F4C7741"/>
    <w:rsid w:val="3F826C3D"/>
    <w:rsid w:val="3FB81438"/>
    <w:rsid w:val="3FBB44E3"/>
    <w:rsid w:val="3FFB2F15"/>
    <w:rsid w:val="403542CB"/>
    <w:rsid w:val="40500F07"/>
    <w:rsid w:val="406070A9"/>
    <w:rsid w:val="406F4D54"/>
    <w:rsid w:val="409C02A2"/>
    <w:rsid w:val="40AE1266"/>
    <w:rsid w:val="40E8793D"/>
    <w:rsid w:val="40FE2B4E"/>
    <w:rsid w:val="41D34149"/>
    <w:rsid w:val="41DF3DE9"/>
    <w:rsid w:val="41E5725E"/>
    <w:rsid w:val="41F42C05"/>
    <w:rsid w:val="42063F87"/>
    <w:rsid w:val="4214206C"/>
    <w:rsid w:val="423B07EC"/>
    <w:rsid w:val="42660B19"/>
    <w:rsid w:val="4267610D"/>
    <w:rsid w:val="42774E1E"/>
    <w:rsid w:val="427A45C5"/>
    <w:rsid w:val="428C72D2"/>
    <w:rsid w:val="42976F25"/>
    <w:rsid w:val="42B32E21"/>
    <w:rsid w:val="43C24BBE"/>
    <w:rsid w:val="440C56F0"/>
    <w:rsid w:val="44131036"/>
    <w:rsid w:val="44147E9F"/>
    <w:rsid w:val="44297C2F"/>
    <w:rsid w:val="443552D4"/>
    <w:rsid w:val="443D039E"/>
    <w:rsid w:val="44B71B00"/>
    <w:rsid w:val="44BE128F"/>
    <w:rsid w:val="45177F8C"/>
    <w:rsid w:val="45476DEF"/>
    <w:rsid w:val="45903F8B"/>
    <w:rsid w:val="459F585C"/>
    <w:rsid w:val="45A2319F"/>
    <w:rsid w:val="45A36DF6"/>
    <w:rsid w:val="45AA4FA0"/>
    <w:rsid w:val="45CF69D6"/>
    <w:rsid w:val="46395381"/>
    <w:rsid w:val="463B160A"/>
    <w:rsid w:val="46A726A9"/>
    <w:rsid w:val="46F96400"/>
    <w:rsid w:val="4700612A"/>
    <w:rsid w:val="471825FE"/>
    <w:rsid w:val="47231EE6"/>
    <w:rsid w:val="473A3E9E"/>
    <w:rsid w:val="473A6A61"/>
    <w:rsid w:val="47685334"/>
    <w:rsid w:val="476D68F3"/>
    <w:rsid w:val="47B51938"/>
    <w:rsid w:val="47C75808"/>
    <w:rsid w:val="47FB7F56"/>
    <w:rsid w:val="48107FB3"/>
    <w:rsid w:val="482254E2"/>
    <w:rsid w:val="48474F49"/>
    <w:rsid w:val="48480CC1"/>
    <w:rsid w:val="48687E42"/>
    <w:rsid w:val="488F68F0"/>
    <w:rsid w:val="48BD7E20"/>
    <w:rsid w:val="48C04CFB"/>
    <w:rsid w:val="48C20A74"/>
    <w:rsid w:val="48F414A2"/>
    <w:rsid w:val="492D007B"/>
    <w:rsid w:val="49B93C25"/>
    <w:rsid w:val="49C02B77"/>
    <w:rsid w:val="49C51889"/>
    <w:rsid w:val="49D02A46"/>
    <w:rsid w:val="4A02381D"/>
    <w:rsid w:val="4A0550BC"/>
    <w:rsid w:val="4A0D78D8"/>
    <w:rsid w:val="4A1C2405"/>
    <w:rsid w:val="4A215C91"/>
    <w:rsid w:val="4A3E34AD"/>
    <w:rsid w:val="4A517356"/>
    <w:rsid w:val="4AD62E6D"/>
    <w:rsid w:val="4AD63D73"/>
    <w:rsid w:val="4AFF1B0B"/>
    <w:rsid w:val="4B3B3C03"/>
    <w:rsid w:val="4B536797"/>
    <w:rsid w:val="4B83273C"/>
    <w:rsid w:val="4B940573"/>
    <w:rsid w:val="4B995CBB"/>
    <w:rsid w:val="4BD27220"/>
    <w:rsid w:val="4C03387D"/>
    <w:rsid w:val="4C377D59"/>
    <w:rsid w:val="4C5275E7"/>
    <w:rsid w:val="4C5E0AB3"/>
    <w:rsid w:val="4C994A69"/>
    <w:rsid w:val="4CAA1F4A"/>
    <w:rsid w:val="4CC065C4"/>
    <w:rsid w:val="4CC21869"/>
    <w:rsid w:val="4CE27936"/>
    <w:rsid w:val="4CE46A23"/>
    <w:rsid w:val="4D2B4E39"/>
    <w:rsid w:val="4D3A1DE7"/>
    <w:rsid w:val="4D5A571F"/>
    <w:rsid w:val="4D6131E6"/>
    <w:rsid w:val="4D87403A"/>
    <w:rsid w:val="4DB15289"/>
    <w:rsid w:val="4E1830BD"/>
    <w:rsid w:val="4E391C7E"/>
    <w:rsid w:val="4E524648"/>
    <w:rsid w:val="4E9772AA"/>
    <w:rsid w:val="4EB04191"/>
    <w:rsid w:val="4EFD45B3"/>
    <w:rsid w:val="4F075432"/>
    <w:rsid w:val="4F0F39F1"/>
    <w:rsid w:val="4F3F4BCC"/>
    <w:rsid w:val="4F5F4962"/>
    <w:rsid w:val="4F6939F7"/>
    <w:rsid w:val="4F713882"/>
    <w:rsid w:val="4F80604D"/>
    <w:rsid w:val="4FC7696F"/>
    <w:rsid w:val="4FCE41A2"/>
    <w:rsid w:val="5023004A"/>
    <w:rsid w:val="504927D3"/>
    <w:rsid w:val="50612CA7"/>
    <w:rsid w:val="50761921"/>
    <w:rsid w:val="50E13B14"/>
    <w:rsid w:val="50E2388B"/>
    <w:rsid w:val="50FE2DA2"/>
    <w:rsid w:val="51021A8E"/>
    <w:rsid w:val="51102484"/>
    <w:rsid w:val="51276D2D"/>
    <w:rsid w:val="5153657F"/>
    <w:rsid w:val="51951BDA"/>
    <w:rsid w:val="51AF590D"/>
    <w:rsid w:val="51FD2B1C"/>
    <w:rsid w:val="52065E75"/>
    <w:rsid w:val="52552958"/>
    <w:rsid w:val="527A5F1B"/>
    <w:rsid w:val="52B97B85"/>
    <w:rsid w:val="530C10F9"/>
    <w:rsid w:val="530C3017"/>
    <w:rsid w:val="53247A18"/>
    <w:rsid w:val="53683CC5"/>
    <w:rsid w:val="53A019B1"/>
    <w:rsid w:val="53A20AD8"/>
    <w:rsid w:val="53F51CFD"/>
    <w:rsid w:val="544B02AB"/>
    <w:rsid w:val="54A77A85"/>
    <w:rsid w:val="54DA7145"/>
    <w:rsid w:val="54FE2E33"/>
    <w:rsid w:val="560E3070"/>
    <w:rsid w:val="56173BE7"/>
    <w:rsid w:val="561B059D"/>
    <w:rsid w:val="564C1CA1"/>
    <w:rsid w:val="566D64C3"/>
    <w:rsid w:val="56771DD5"/>
    <w:rsid w:val="568F66A7"/>
    <w:rsid w:val="56DB0E69"/>
    <w:rsid w:val="56EB5639"/>
    <w:rsid w:val="56F26301"/>
    <w:rsid w:val="56FC7846"/>
    <w:rsid w:val="571406EC"/>
    <w:rsid w:val="571B1178"/>
    <w:rsid w:val="57727B09"/>
    <w:rsid w:val="57D24E6C"/>
    <w:rsid w:val="58247055"/>
    <w:rsid w:val="58411B59"/>
    <w:rsid w:val="586A6320"/>
    <w:rsid w:val="588F168E"/>
    <w:rsid w:val="58A829AE"/>
    <w:rsid w:val="58B0064A"/>
    <w:rsid w:val="58D771E6"/>
    <w:rsid w:val="58E81E30"/>
    <w:rsid w:val="58EA51A6"/>
    <w:rsid w:val="59057331"/>
    <w:rsid w:val="590C5A97"/>
    <w:rsid w:val="592D5B8C"/>
    <w:rsid w:val="5969003C"/>
    <w:rsid w:val="59BB7545"/>
    <w:rsid w:val="59E93963"/>
    <w:rsid w:val="5A1E7C63"/>
    <w:rsid w:val="5A26386B"/>
    <w:rsid w:val="5A27004A"/>
    <w:rsid w:val="5A3345B3"/>
    <w:rsid w:val="5A416F69"/>
    <w:rsid w:val="5A6C6A91"/>
    <w:rsid w:val="5AA16660"/>
    <w:rsid w:val="5AA275A9"/>
    <w:rsid w:val="5AA86F2A"/>
    <w:rsid w:val="5AF1748C"/>
    <w:rsid w:val="5AF75567"/>
    <w:rsid w:val="5B3113D3"/>
    <w:rsid w:val="5B41736A"/>
    <w:rsid w:val="5B794AB6"/>
    <w:rsid w:val="5B7D0F0A"/>
    <w:rsid w:val="5B823A5B"/>
    <w:rsid w:val="5BC07AD9"/>
    <w:rsid w:val="5BCA4758"/>
    <w:rsid w:val="5BE9726C"/>
    <w:rsid w:val="5BEB03B0"/>
    <w:rsid w:val="5C01084E"/>
    <w:rsid w:val="5C2C0286"/>
    <w:rsid w:val="5C3B2BBF"/>
    <w:rsid w:val="5CCF747C"/>
    <w:rsid w:val="5CD63519"/>
    <w:rsid w:val="5CDF3DB8"/>
    <w:rsid w:val="5D1F6922"/>
    <w:rsid w:val="5D25287B"/>
    <w:rsid w:val="5D465377"/>
    <w:rsid w:val="5D8F4F70"/>
    <w:rsid w:val="5DAB78D0"/>
    <w:rsid w:val="5DCD292C"/>
    <w:rsid w:val="5DE75469"/>
    <w:rsid w:val="5E1E00A2"/>
    <w:rsid w:val="5E3C09B7"/>
    <w:rsid w:val="5E3C4F2F"/>
    <w:rsid w:val="5E423642"/>
    <w:rsid w:val="5E447AB7"/>
    <w:rsid w:val="5E48511F"/>
    <w:rsid w:val="5E4F3618"/>
    <w:rsid w:val="5E6F5A78"/>
    <w:rsid w:val="5E986D14"/>
    <w:rsid w:val="5EB34C8F"/>
    <w:rsid w:val="5EC7073A"/>
    <w:rsid w:val="5EC80D2B"/>
    <w:rsid w:val="5ECA30F0"/>
    <w:rsid w:val="5EF629CC"/>
    <w:rsid w:val="5EFC72AE"/>
    <w:rsid w:val="5F1B78AF"/>
    <w:rsid w:val="5F3075D1"/>
    <w:rsid w:val="5F5F3548"/>
    <w:rsid w:val="5F661D01"/>
    <w:rsid w:val="5F8C7086"/>
    <w:rsid w:val="5FB70F81"/>
    <w:rsid w:val="5FF94923"/>
    <w:rsid w:val="60210E9A"/>
    <w:rsid w:val="60355FCE"/>
    <w:rsid w:val="604007A4"/>
    <w:rsid w:val="604F08B5"/>
    <w:rsid w:val="6071407C"/>
    <w:rsid w:val="61300818"/>
    <w:rsid w:val="61480CE1"/>
    <w:rsid w:val="61985FBD"/>
    <w:rsid w:val="61E02DEE"/>
    <w:rsid w:val="61E73B01"/>
    <w:rsid w:val="622E3F37"/>
    <w:rsid w:val="622F148F"/>
    <w:rsid w:val="625642AF"/>
    <w:rsid w:val="62593D9F"/>
    <w:rsid w:val="62652744"/>
    <w:rsid w:val="628D57F7"/>
    <w:rsid w:val="62A212A2"/>
    <w:rsid w:val="62A50D92"/>
    <w:rsid w:val="631770CA"/>
    <w:rsid w:val="631F29D0"/>
    <w:rsid w:val="636C7B02"/>
    <w:rsid w:val="63EB47BF"/>
    <w:rsid w:val="640443F1"/>
    <w:rsid w:val="64131199"/>
    <w:rsid w:val="642D7291"/>
    <w:rsid w:val="64345882"/>
    <w:rsid w:val="645C1924"/>
    <w:rsid w:val="64600104"/>
    <w:rsid w:val="64690283"/>
    <w:rsid w:val="646D0503"/>
    <w:rsid w:val="64722EF6"/>
    <w:rsid w:val="650F4BE9"/>
    <w:rsid w:val="6546372E"/>
    <w:rsid w:val="65556AA0"/>
    <w:rsid w:val="65806304"/>
    <w:rsid w:val="658A426F"/>
    <w:rsid w:val="65916FB5"/>
    <w:rsid w:val="65DF52AD"/>
    <w:rsid w:val="65F335D0"/>
    <w:rsid w:val="66047DC8"/>
    <w:rsid w:val="661078A4"/>
    <w:rsid w:val="661A5E8B"/>
    <w:rsid w:val="667F010D"/>
    <w:rsid w:val="669C425A"/>
    <w:rsid w:val="66A40009"/>
    <w:rsid w:val="66A46A08"/>
    <w:rsid w:val="66C94252"/>
    <w:rsid w:val="66F607E2"/>
    <w:rsid w:val="6736645D"/>
    <w:rsid w:val="67514D9C"/>
    <w:rsid w:val="67527B0C"/>
    <w:rsid w:val="67782A23"/>
    <w:rsid w:val="678C0773"/>
    <w:rsid w:val="678D2017"/>
    <w:rsid w:val="67D14652"/>
    <w:rsid w:val="68013BB0"/>
    <w:rsid w:val="681C65E4"/>
    <w:rsid w:val="682D01BF"/>
    <w:rsid w:val="68646FFA"/>
    <w:rsid w:val="68830621"/>
    <w:rsid w:val="688440BE"/>
    <w:rsid w:val="688F27DB"/>
    <w:rsid w:val="68A67612"/>
    <w:rsid w:val="69134331"/>
    <w:rsid w:val="69731BEA"/>
    <w:rsid w:val="69734A2D"/>
    <w:rsid w:val="699640FF"/>
    <w:rsid w:val="69BD6A7F"/>
    <w:rsid w:val="69C561FD"/>
    <w:rsid w:val="6A293F7E"/>
    <w:rsid w:val="6A2C3B47"/>
    <w:rsid w:val="6A574902"/>
    <w:rsid w:val="6A687A3E"/>
    <w:rsid w:val="6A7C0940"/>
    <w:rsid w:val="6A8F52C6"/>
    <w:rsid w:val="6AA45DD3"/>
    <w:rsid w:val="6AC1094B"/>
    <w:rsid w:val="6ADE61FC"/>
    <w:rsid w:val="6B0521DE"/>
    <w:rsid w:val="6B2F05AD"/>
    <w:rsid w:val="6B4A7A40"/>
    <w:rsid w:val="6B7559B3"/>
    <w:rsid w:val="6B9A3340"/>
    <w:rsid w:val="6BAF3D96"/>
    <w:rsid w:val="6BC20340"/>
    <w:rsid w:val="6BCA118D"/>
    <w:rsid w:val="6BF60863"/>
    <w:rsid w:val="6C461624"/>
    <w:rsid w:val="6C675135"/>
    <w:rsid w:val="6CA81F6A"/>
    <w:rsid w:val="6CDE4366"/>
    <w:rsid w:val="6CE63851"/>
    <w:rsid w:val="6CE8518C"/>
    <w:rsid w:val="6CFC3D64"/>
    <w:rsid w:val="6D4240DE"/>
    <w:rsid w:val="6D5A6856"/>
    <w:rsid w:val="6D611D5A"/>
    <w:rsid w:val="6D966D4A"/>
    <w:rsid w:val="6D9C76F1"/>
    <w:rsid w:val="6DAC6228"/>
    <w:rsid w:val="6DE2733E"/>
    <w:rsid w:val="6E217E67"/>
    <w:rsid w:val="6E25722B"/>
    <w:rsid w:val="6E533D98"/>
    <w:rsid w:val="6E5A0C83"/>
    <w:rsid w:val="6E750E09"/>
    <w:rsid w:val="6EA42846"/>
    <w:rsid w:val="6EC01908"/>
    <w:rsid w:val="6F125A01"/>
    <w:rsid w:val="6F1F1ECC"/>
    <w:rsid w:val="6F255867"/>
    <w:rsid w:val="6F4719AC"/>
    <w:rsid w:val="6F56248C"/>
    <w:rsid w:val="6F604D05"/>
    <w:rsid w:val="6F612AAF"/>
    <w:rsid w:val="6F620636"/>
    <w:rsid w:val="6F9E54E7"/>
    <w:rsid w:val="6FB46326"/>
    <w:rsid w:val="6FBA6FB4"/>
    <w:rsid w:val="6FBE3493"/>
    <w:rsid w:val="6FCB49CE"/>
    <w:rsid w:val="6FE13EFD"/>
    <w:rsid w:val="6FE314B1"/>
    <w:rsid w:val="702E2A6B"/>
    <w:rsid w:val="7036127C"/>
    <w:rsid w:val="7045295A"/>
    <w:rsid w:val="706674EE"/>
    <w:rsid w:val="70813F18"/>
    <w:rsid w:val="70985347"/>
    <w:rsid w:val="70A5201F"/>
    <w:rsid w:val="70B62DAD"/>
    <w:rsid w:val="716A79EC"/>
    <w:rsid w:val="716D6F1F"/>
    <w:rsid w:val="71C56D5B"/>
    <w:rsid w:val="71CD5A5D"/>
    <w:rsid w:val="721F13CD"/>
    <w:rsid w:val="723E3B24"/>
    <w:rsid w:val="72B56DCF"/>
    <w:rsid w:val="72B71F66"/>
    <w:rsid w:val="72CF1987"/>
    <w:rsid w:val="732B52E4"/>
    <w:rsid w:val="733C5DB2"/>
    <w:rsid w:val="73652BD4"/>
    <w:rsid w:val="73746133"/>
    <w:rsid w:val="73875954"/>
    <w:rsid w:val="739339B0"/>
    <w:rsid w:val="73CB5BE9"/>
    <w:rsid w:val="73CC646A"/>
    <w:rsid w:val="740D2C3B"/>
    <w:rsid w:val="74296D20"/>
    <w:rsid w:val="747E1443"/>
    <w:rsid w:val="74C32380"/>
    <w:rsid w:val="74D13C69"/>
    <w:rsid w:val="74D51888"/>
    <w:rsid w:val="74DF7565"/>
    <w:rsid w:val="74FC7348"/>
    <w:rsid w:val="751B4EE4"/>
    <w:rsid w:val="754232D5"/>
    <w:rsid w:val="754E4160"/>
    <w:rsid w:val="75610B49"/>
    <w:rsid w:val="756E4A81"/>
    <w:rsid w:val="756E7659"/>
    <w:rsid w:val="75736C86"/>
    <w:rsid w:val="75AF5D58"/>
    <w:rsid w:val="75B70E72"/>
    <w:rsid w:val="75C320C3"/>
    <w:rsid w:val="75D34876"/>
    <w:rsid w:val="75E874BC"/>
    <w:rsid w:val="75FC6AC3"/>
    <w:rsid w:val="76061231"/>
    <w:rsid w:val="76367BB0"/>
    <w:rsid w:val="76505F53"/>
    <w:rsid w:val="76E762F1"/>
    <w:rsid w:val="76FF297C"/>
    <w:rsid w:val="772939C2"/>
    <w:rsid w:val="77346667"/>
    <w:rsid w:val="777565F4"/>
    <w:rsid w:val="777D37D6"/>
    <w:rsid w:val="778927AB"/>
    <w:rsid w:val="778A046E"/>
    <w:rsid w:val="778C46A5"/>
    <w:rsid w:val="77C12FAA"/>
    <w:rsid w:val="78225516"/>
    <w:rsid w:val="78381DDB"/>
    <w:rsid w:val="7842044B"/>
    <w:rsid w:val="7890335D"/>
    <w:rsid w:val="78A218EF"/>
    <w:rsid w:val="78C53AE4"/>
    <w:rsid w:val="79176E3D"/>
    <w:rsid w:val="7918112B"/>
    <w:rsid w:val="793E755A"/>
    <w:rsid w:val="79472DD7"/>
    <w:rsid w:val="794F2403"/>
    <w:rsid w:val="79712057"/>
    <w:rsid w:val="798C3E47"/>
    <w:rsid w:val="79927E6B"/>
    <w:rsid w:val="79A33B99"/>
    <w:rsid w:val="79DF3A4E"/>
    <w:rsid w:val="7A057EBE"/>
    <w:rsid w:val="7A301431"/>
    <w:rsid w:val="7A6F3D08"/>
    <w:rsid w:val="7A750E83"/>
    <w:rsid w:val="7ABE4C8F"/>
    <w:rsid w:val="7AD61FD9"/>
    <w:rsid w:val="7AE21894"/>
    <w:rsid w:val="7B0C5AFE"/>
    <w:rsid w:val="7B2A5E81"/>
    <w:rsid w:val="7B5829EE"/>
    <w:rsid w:val="7B7B169E"/>
    <w:rsid w:val="7BD36EA5"/>
    <w:rsid w:val="7BF85262"/>
    <w:rsid w:val="7C104697"/>
    <w:rsid w:val="7C176405"/>
    <w:rsid w:val="7C3D3992"/>
    <w:rsid w:val="7C4966BF"/>
    <w:rsid w:val="7C5C58E8"/>
    <w:rsid w:val="7C613B24"/>
    <w:rsid w:val="7C804BF8"/>
    <w:rsid w:val="7C874E29"/>
    <w:rsid w:val="7C986B35"/>
    <w:rsid w:val="7CA55A84"/>
    <w:rsid w:val="7CC73677"/>
    <w:rsid w:val="7CCA16C9"/>
    <w:rsid w:val="7CD13FF9"/>
    <w:rsid w:val="7CE179B5"/>
    <w:rsid w:val="7D0050EB"/>
    <w:rsid w:val="7D6513F2"/>
    <w:rsid w:val="7D7506B1"/>
    <w:rsid w:val="7E1F5E31"/>
    <w:rsid w:val="7E2056BC"/>
    <w:rsid w:val="7E214107"/>
    <w:rsid w:val="7E260648"/>
    <w:rsid w:val="7E303E73"/>
    <w:rsid w:val="7E513524"/>
    <w:rsid w:val="7E7F4FBB"/>
    <w:rsid w:val="7E867872"/>
    <w:rsid w:val="7E876B10"/>
    <w:rsid w:val="7EA07D6A"/>
    <w:rsid w:val="7EC74EBF"/>
    <w:rsid w:val="7F007624"/>
    <w:rsid w:val="7F016EF9"/>
    <w:rsid w:val="7F0910E3"/>
    <w:rsid w:val="7F322511"/>
    <w:rsid w:val="7F470546"/>
    <w:rsid w:val="7F7973D7"/>
    <w:rsid w:val="7F932247"/>
    <w:rsid w:val="7FAF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6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42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annotation text"/>
    <w:basedOn w:val="1"/>
    <w:link w:val="39"/>
    <w:qFormat/>
    <w:uiPriority w:val="0"/>
    <w:pPr>
      <w:jc w:val="left"/>
    </w:pPr>
  </w:style>
  <w:style w:type="paragraph" w:styleId="6">
    <w:name w:val="Body Text"/>
    <w:basedOn w:val="1"/>
    <w:next w:val="1"/>
    <w:link w:val="50"/>
    <w:qFormat/>
    <w:uiPriority w:val="0"/>
    <w:rPr>
      <w:sz w:val="28"/>
    </w:rPr>
  </w:style>
  <w:style w:type="paragraph" w:styleId="7">
    <w:name w:val="Body Text Indent"/>
    <w:basedOn w:val="1"/>
    <w:unhideWhenUsed/>
    <w:qFormat/>
    <w:uiPriority w:val="99"/>
    <w:pPr>
      <w:spacing w:after="120"/>
      <w:ind w:left="420" w:leftChars="200"/>
    </w:pPr>
    <w:rPr>
      <w:rFonts w:ascii="Times New Roman" w:hAnsi="Times New Roman"/>
    </w:rPr>
  </w:style>
  <w:style w:type="paragraph" w:styleId="8">
    <w:name w:val="toc 3"/>
    <w:basedOn w:val="1"/>
    <w:next w:val="1"/>
    <w:qFormat/>
    <w:uiPriority w:val="39"/>
    <w:pPr>
      <w:ind w:left="840" w:leftChars="400"/>
    </w:pPr>
  </w:style>
  <w:style w:type="paragraph" w:styleId="9">
    <w:name w:val="Balloon Text"/>
    <w:basedOn w:val="1"/>
    <w:link w:val="28"/>
    <w:qFormat/>
    <w:uiPriority w:val="0"/>
    <w:rPr>
      <w:sz w:val="18"/>
      <w:szCs w:val="18"/>
    </w:rPr>
  </w:style>
  <w:style w:type="paragraph" w:styleId="10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ind w:firstLine="200" w:firstLineChars="200"/>
      <w:jc w:val="left"/>
    </w:pPr>
    <w:rPr>
      <w:rFonts w:ascii="Calibri" w:hAnsi="Calibri" w:eastAsia="仿宋" w:cs="Times New Roman"/>
      <w:sz w:val="18"/>
      <w:szCs w:val="18"/>
    </w:rPr>
  </w:style>
  <w:style w:type="paragraph" w:styleId="11">
    <w:name w:val="header"/>
    <w:basedOn w:val="1"/>
    <w:link w:val="2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uiPriority w:val="39"/>
    <w:pPr>
      <w:tabs>
        <w:tab w:val="right" w:leader="dot" w:pos="8302"/>
      </w:tabs>
    </w:pPr>
    <w:rPr>
      <w:rFonts w:ascii="仿宋" w:hAnsi="仿宋" w:eastAsia="仿宋" w:cs="Times New Roman"/>
      <w:b/>
      <w:sz w:val="28"/>
      <w:szCs w:val="28"/>
    </w:rPr>
  </w:style>
  <w:style w:type="paragraph" w:styleId="13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14">
    <w:name w:val="index 9"/>
    <w:basedOn w:val="1"/>
    <w:next w:val="1"/>
    <w:qFormat/>
    <w:uiPriority w:val="0"/>
    <w:pPr>
      <w:ind w:left="3360"/>
    </w:pPr>
  </w:style>
  <w:style w:type="paragraph" w:styleId="15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7">
    <w:name w:val="annotation subject"/>
    <w:basedOn w:val="5"/>
    <w:next w:val="5"/>
    <w:link w:val="40"/>
    <w:qFormat/>
    <w:uiPriority w:val="0"/>
    <w:rPr>
      <w:b/>
      <w:bCs/>
    </w:rPr>
  </w:style>
  <w:style w:type="paragraph" w:styleId="18">
    <w:name w:val="Body Text First Indent 2"/>
    <w:basedOn w:val="7"/>
    <w:qFormat/>
    <w:uiPriority w:val="6"/>
    <w:pPr>
      <w:ind w:firstLine="420"/>
    </w:pPr>
    <w:rPr>
      <w:rFonts w:cs="Times New Roman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basedOn w:val="21"/>
    <w:qFormat/>
    <w:uiPriority w:val="0"/>
    <w:rPr>
      <w:b/>
    </w:rPr>
  </w:style>
  <w:style w:type="character" w:styleId="23">
    <w:name w:val="Hyperlink"/>
    <w:basedOn w:val="2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4">
    <w:name w:val="annotation reference"/>
    <w:basedOn w:val="21"/>
    <w:qFormat/>
    <w:uiPriority w:val="0"/>
    <w:rPr>
      <w:sz w:val="21"/>
      <w:szCs w:val="21"/>
    </w:rPr>
  </w:style>
  <w:style w:type="character" w:styleId="25">
    <w:name w:val="footnote reference"/>
    <w:basedOn w:val="21"/>
    <w:qFormat/>
    <w:uiPriority w:val="0"/>
    <w:rPr>
      <w:vertAlign w:val="superscript"/>
    </w:rPr>
  </w:style>
  <w:style w:type="paragraph" w:customStyle="1" w:styleId="26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27">
    <w:name w:val="页眉 字符"/>
    <w:basedOn w:val="21"/>
    <w:link w:val="11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批注框文本 字符"/>
    <w:basedOn w:val="21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9">
    <w:name w:val="_Style 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">
    <w:name w:val="_Style 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">
    <w:name w:val="font41"/>
    <w:basedOn w:val="21"/>
    <w:qFormat/>
    <w:uiPriority w:val="0"/>
    <w:rPr>
      <w:rFonts w:hint="eastAsia" w:ascii="等线" w:hAnsi="等线" w:eastAsia="等线" w:cs="等线"/>
      <w:color w:val="FF0000"/>
      <w:sz w:val="22"/>
      <w:szCs w:val="22"/>
      <w:u w:val="none"/>
    </w:rPr>
  </w:style>
  <w:style w:type="character" w:customStyle="1" w:styleId="32">
    <w:name w:val="font11"/>
    <w:basedOn w:val="21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paragraph" w:styleId="33">
    <w:name w:val="List Paragraph"/>
    <w:basedOn w:val="1"/>
    <w:qFormat/>
    <w:uiPriority w:val="34"/>
    <w:pPr>
      <w:ind w:firstLine="420" w:firstLineChars="200"/>
    </w:pPr>
    <w:rPr>
      <w:rFonts w:ascii="Calibri" w:hAnsi="Calibri" w:eastAsia="仿宋" w:cs="Times New Roman"/>
      <w:sz w:val="32"/>
      <w:szCs w:val="22"/>
    </w:rPr>
  </w:style>
  <w:style w:type="paragraph" w:customStyle="1" w:styleId="34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5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6">
    <w:name w:val="TOC 标题2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37">
    <w:name w:val="font21"/>
    <w:basedOn w:val="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8">
    <w:name w:val="font51"/>
    <w:basedOn w:val="21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9">
    <w:name w:val="批注文字 字符"/>
    <w:basedOn w:val="21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40">
    <w:name w:val="批注主题 字符"/>
    <w:basedOn w:val="39"/>
    <w:link w:val="1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41">
    <w:name w:val="font01"/>
    <w:basedOn w:val="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2">
    <w:name w:val="标题 1 字符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43">
    <w:name w:val="font31"/>
    <w:basedOn w:val="2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4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45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46">
    <w:name w:val="UserStyle_1"/>
    <w:qFormat/>
    <w:uiPriority w:val="0"/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customStyle="1" w:styleId="47">
    <w:name w:val="font91"/>
    <w:basedOn w:val="21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paragraph" w:customStyle="1" w:styleId="48">
    <w:name w:val="修订3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49">
    <w:name w:val="修订4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50">
    <w:name w:val="正文文本 字符"/>
    <w:basedOn w:val="21"/>
    <w:link w:val="6"/>
    <w:qFormat/>
    <w:uiPriority w:val="0"/>
    <w:rPr>
      <w:rFonts w:asciiTheme="minorHAnsi" w:hAnsiTheme="minorHAnsi" w:eastAsiaTheme="minorEastAsia" w:cstheme="minorBidi"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FB8F37-2DB4-4E4D-B917-C53A71927C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2210</Words>
  <Characters>2372</Characters>
  <Lines>127</Lines>
  <Paragraphs>35</Paragraphs>
  <TotalTime>6</TotalTime>
  <ScaleCrop>false</ScaleCrop>
  <LinksUpToDate>false</LinksUpToDate>
  <CharactersWithSpaces>2372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2023-01-13T02:48:00Z</dcterms:created>
  <dc:creator>Q.H.</dc:creator>
  <cp:lastModifiedBy>杨勇</cp:lastModifiedBy>
  <cp:lastPrinted>2023-01-12T03:46:00Z</cp:lastPrinted>
  <dcterms:modified xsi:type="dcterms:W3CDTF">2023-01-23T01:42:55Z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040E34B8E89D425EA09B657E0BAA90D6</vt:lpwstr>
  </property>
</Properties>
</file>