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beforeLines="50"/>
        <w:rPr>
          <w:rFonts w:hint="eastAsia" w:ascii="仿宋_GB2312" w:hAnsi="仿宋_GB2312" w:eastAsia="仿宋_GB2312" w:cs="仿宋_GB2312"/>
          <w:b w:val="0"/>
          <w:bCs/>
          <w:color w:val="auto"/>
          <w:sz w:val="36"/>
          <w:szCs w:val="36"/>
          <w:lang w:bidi="ar"/>
        </w:rPr>
      </w:pPr>
    </w:p>
    <w:p>
      <w:pPr>
        <w:widowControl/>
        <w:spacing w:before="156" w:beforeLines="50"/>
        <w:rPr>
          <w:rFonts w:hint="eastAsia" w:ascii="仿宋_GB2312" w:hAnsi="仿宋_GB2312" w:eastAsia="仿宋_GB2312" w:cs="仿宋_GB2312"/>
          <w:b w:val="0"/>
          <w:bCs/>
          <w:color w:val="auto"/>
          <w:sz w:val="36"/>
          <w:szCs w:val="36"/>
          <w:lang w:bidi="ar"/>
        </w:rPr>
      </w:pPr>
    </w:p>
    <w:p>
      <w:pPr>
        <w:widowControl/>
        <w:spacing w:before="156" w:beforeLines="50"/>
        <w:rPr>
          <w:rFonts w:hint="eastAsia" w:ascii="仿宋_GB2312" w:hAnsi="仿宋_GB2312" w:eastAsia="仿宋_GB2312" w:cs="仿宋_GB2312"/>
          <w:b w:val="0"/>
          <w:bCs/>
          <w:color w:val="auto"/>
          <w:lang w:bidi="ar"/>
        </w:rPr>
      </w:pPr>
    </w:p>
    <w:p>
      <w:pPr>
        <w:widowControl/>
        <w:spacing w:before="156" w:beforeLines="50" w:line="360" w:lineRule="auto"/>
        <w:jc w:val="center"/>
        <w:rPr>
          <w:rFonts w:hint="eastAsia" w:ascii="仿宋_GB2312" w:hAnsi="仿宋_GB2312" w:eastAsia="仿宋_GB2312" w:cs="仿宋_GB2312"/>
          <w:b w:val="0"/>
          <w:bCs/>
          <w:color w:val="auto"/>
          <w:sz w:val="44"/>
          <w:szCs w:val="44"/>
          <w:lang w:bidi="ar"/>
        </w:rPr>
      </w:pPr>
      <w:r>
        <w:rPr>
          <w:rFonts w:hint="eastAsia" w:ascii="仿宋_GB2312" w:hAnsi="仿宋_GB2312" w:eastAsia="仿宋_GB2312" w:cs="仿宋_GB2312"/>
          <w:b w:val="0"/>
          <w:bCs/>
          <w:color w:val="auto"/>
          <w:sz w:val="44"/>
          <w:szCs w:val="44"/>
          <w:lang w:bidi="ar"/>
        </w:rPr>
        <w:t>2021年度无线地</w:t>
      </w:r>
      <w:bookmarkStart w:id="40" w:name="_GoBack"/>
      <w:bookmarkEnd w:id="40"/>
      <w:r>
        <w:rPr>
          <w:rFonts w:hint="eastAsia" w:ascii="仿宋_GB2312" w:hAnsi="仿宋_GB2312" w:eastAsia="仿宋_GB2312" w:cs="仿宋_GB2312"/>
          <w:b w:val="0"/>
          <w:bCs/>
          <w:color w:val="auto"/>
          <w:sz w:val="44"/>
          <w:szCs w:val="44"/>
          <w:lang w:bidi="ar"/>
        </w:rPr>
        <w:t>面数字电视收视维护费</w:t>
      </w:r>
    </w:p>
    <w:p>
      <w:pPr>
        <w:widowControl/>
        <w:spacing w:before="156" w:beforeLines="50" w:line="360" w:lineRule="auto"/>
        <w:jc w:val="center"/>
        <w:rPr>
          <w:rFonts w:hint="eastAsia" w:ascii="仿宋_GB2312" w:hAnsi="仿宋_GB2312" w:eastAsia="仿宋_GB2312" w:cs="仿宋_GB2312"/>
          <w:b w:val="0"/>
          <w:bCs/>
          <w:color w:val="auto"/>
          <w:sz w:val="44"/>
          <w:szCs w:val="44"/>
          <w:lang w:eastAsia="zh-CN" w:bidi="ar"/>
        </w:rPr>
      </w:pPr>
      <w:r>
        <w:rPr>
          <w:rFonts w:hint="eastAsia" w:ascii="仿宋_GB2312" w:hAnsi="仿宋_GB2312" w:eastAsia="仿宋_GB2312" w:cs="仿宋_GB2312"/>
          <w:b w:val="0"/>
          <w:bCs/>
          <w:color w:val="auto"/>
          <w:sz w:val="44"/>
          <w:szCs w:val="44"/>
          <w:lang w:bidi="ar"/>
        </w:rPr>
        <w:t>项目</w:t>
      </w:r>
      <w:r>
        <w:rPr>
          <w:rFonts w:hint="eastAsia" w:ascii="仿宋_GB2312" w:hAnsi="仿宋_GB2312" w:eastAsia="仿宋_GB2312" w:cs="仿宋_GB2312"/>
          <w:b w:val="0"/>
          <w:bCs/>
          <w:color w:val="auto"/>
          <w:sz w:val="44"/>
          <w:szCs w:val="44"/>
          <w:lang w:eastAsia="zh-CN" w:bidi="ar"/>
        </w:rPr>
        <w:t>绩效评价简要报告</w:t>
      </w:r>
    </w:p>
    <w:p>
      <w:pPr>
        <w:pStyle w:val="2"/>
        <w:outlineLvl w:val="9"/>
        <w:rPr>
          <w:rFonts w:hint="eastAsia" w:ascii="仿宋_GB2312" w:hAnsi="仿宋_GB2312" w:eastAsia="仿宋_GB2312" w:cs="仿宋_GB2312"/>
          <w:b w:val="0"/>
          <w:bCs/>
          <w:color w:val="auto"/>
        </w:rPr>
      </w:pPr>
    </w:p>
    <w:p>
      <w:pPr>
        <w:pStyle w:val="2"/>
        <w:outlineLvl w:val="9"/>
        <w:rPr>
          <w:rFonts w:hint="eastAsia" w:ascii="仿宋_GB2312" w:hAnsi="仿宋_GB2312" w:eastAsia="仿宋_GB2312" w:cs="仿宋_GB2312"/>
          <w:b w:val="0"/>
          <w:bCs/>
          <w:color w:val="auto"/>
        </w:rPr>
      </w:pPr>
    </w:p>
    <w:p>
      <w:pPr>
        <w:rPr>
          <w:rFonts w:hint="eastAsia" w:ascii="仿宋_GB2312" w:hAnsi="仿宋_GB2312" w:eastAsia="仿宋_GB2312" w:cs="仿宋_GB2312"/>
          <w:b w:val="0"/>
          <w:bCs/>
          <w:color w:val="auto"/>
        </w:rPr>
      </w:pPr>
    </w:p>
    <w:p>
      <w:pPr>
        <w:pStyle w:val="2"/>
        <w:rPr>
          <w:rFonts w:hint="eastAsia" w:ascii="仿宋_GB2312" w:hAnsi="仿宋_GB2312" w:eastAsia="仿宋_GB2312" w:cs="仿宋_GB2312"/>
          <w:b w:val="0"/>
          <w:bCs/>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项目单位：</w:t>
      </w:r>
      <w:r>
        <w:rPr>
          <w:rFonts w:hint="eastAsia" w:ascii="仿宋_GB2312" w:hAnsi="仿宋_GB2312" w:eastAsia="仿宋_GB2312" w:cs="仿宋_GB2312"/>
          <w:b w:val="0"/>
          <w:bCs/>
          <w:sz w:val="32"/>
          <w:szCs w:val="32"/>
          <w:lang w:eastAsia="zh-CN"/>
        </w:rPr>
        <w:t>内蒙古广播电视网络集团有限公司</w:t>
      </w:r>
    </w:p>
    <w:p>
      <w:pPr>
        <w:keepNext w:val="0"/>
        <w:keepLines w:val="0"/>
        <w:pageBreakBefore w:val="0"/>
        <w:widowControl w:val="0"/>
        <w:kinsoku/>
        <w:wordWrap/>
        <w:overflowPunct/>
        <w:topLinePunct w:val="0"/>
        <w:autoSpaceDE/>
        <w:autoSpaceDN/>
        <w:bidi w:val="0"/>
        <w:adjustRightInd/>
        <w:snapToGrid/>
        <w:spacing w:line="240" w:lineRule="auto"/>
        <w:ind w:firstLine="1600" w:firstLineChars="5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eastAsia="zh-CN"/>
        </w:rPr>
        <w:t>伊金霍洛分公司</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rPr>
        <w:t>委托部门：</w:t>
      </w:r>
      <w:r>
        <w:rPr>
          <w:rFonts w:hint="eastAsia" w:ascii="仿宋_GB2312" w:hAnsi="仿宋_GB2312" w:eastAsia="仿宋_GB2312" w:cs="仿宋_GB2312"/>
          <w:b w:val="0"/>
          <w:bCs/>
          <w:sz w:val="32"/>
          <w:szCs w:val="32"/>
          <w:lang w:val="en-US" w:eastAsia="zh-CN"/>
        </w:rPr>
        <w:t>伊金霍洛旗绩效评价税收服务中心</w:t>
      </w:r>
    </w:p>
    <w:p>
      <w:pPr>
        <w:keepNext w:val="0"/>
        <w:keepLines w:val="0"/>
        <w:pageBreakBefore w:val="0"/>
        <w:widowControl/>
        <w:kinsoku/>
        <w:wordWrap/>
        <w:overflowPunct/>
        <w:topLinePunct w:val="0"/>
        <w:autoSpaceDE/>
        <w:autoSpaceDN/>
        <w:bidi w:val="0"/>
        <w:adjustRightInd/>
        <w:snapToGrid/>
        <w:spacing w:before="156" w:beforeLines="50" w:after="156" w:afterLines="50" w:line="52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评价机构：</w:t>
      </w:r>
      <w:r>
        <w:rPr>
          <w:rFonts w:hint="eastAsia" w:ascii="仿宋_GB2312" w:hAnsi="仿宋_GB2312" w:eastAsia="仿宋_GB2312" w:cs="仿宋_GB2312"/>
          <w:b w:val="0"/>
          <w:bCs/>
          <w:kern w:val="0"/>
          <w:sz w:val="32"/>
          <w:szCs w:val="32"/>
        </w:rPr>
        <w:t>内蒙古东衡政同咨询管理有限公司</w:t>
      </w:r>
    </w:p>
    <w:p>
      <w:pPr>
        <w:widowControl/>
        <w:spacing w:before="156" w:beforeLines="50" w:after="156" w:afterLines="50" w:line="360" w:lineRule="auto"/>
        <w:jc w:val="both"/>
        <w:rPr>
          <w:rFonts w:hint="eastAsia" w:ascii="仿宋_GB2312" w:hAnsi="仿宋_GB2312" w:eastAsia="仿宋_GB2312" w:cs="仿宋_GB2312"/>
          <w:b w:val="0"/>
          <w:bCs/>
          <w:color w:val="auto"/>
          <w:sz w:val="32"/>
          <w:szCs w:val="32"/>
          <w:lang w:eastAsia="zh-CN"/>
        </w:rPr>
      </w:pPr>
    </w:p>
    <w:p>
      <w:pPr>
        <w:widowControl/>
        <w:spacing w:before="156" w:beforeLines="50" w:after="156" w:afterLines="50" w:line="360" w:lineRule="auto"/>
        <w:rPr>
          <w:rFonts w:hint="eastAsia" w:ascii="仿宋_GB2312" w:hAnsi="仿宋_GB2312" w:eastAsia="仿宋_GB2312" w:cs="仿宋_GB2312"/>
          <w:b w:val="0"/>
          <w:bCs/>
          <w:color w:val="auto"/>
          <w:sz w:val="32"/>
          <w:szCs w:val="32"/>
        </w:rPr>
      </w:pPr>
    </w:p>
    <w:p>
      <w:pPr>
        <w:widowControl/>
        <w:spacing w:before="156" w:beforeLines="50" w:after="156" w:afterLines="50" w:line="360" w:lineRule="auto"/>
        <w:rPr>
          <w:rFonts w:hint="eastAsia" w:ascii="仿宋_GB2312" w:hAnsi="仿宋_GB2312" w:eastAsia="仿宋_GB2312" w:cs="仿宋_GB2312"/>
          <w:b w:val="0"/>
          <w:bCs/>
          <w:color w:val="auto"/>
          <w:sz w:val="32"/>
          <w:szCs w:val="32"/>
        </w:rPr>
      </w:pPr>
    </w:p>
    <w:p>
      <w:pPr>
        <w:rPr>
          <w:rFonts w:hint="eastAsia" w:ascii="仿宋_GB2312" w:hAnsi="仿宋_GB2312" w:eastAsia="仿宋_GB2312" w:cs="仿宋_GB2312"/>
          <w:b w:val="0"/>
          <w:bCs/>
          <w:color w:val="auto"/>
        </w:rPr>
      </w:pPr>
    </w:p>
    <w:p>
      <w:pPr>
        <w:pStyle w:val="2"/>
        <w:rPr>
          <w:rFonts w:hint="eastAsia" w:ascii="仿宋_GB2312" w:hAnsi="仿宋_GB2312" w:eastAsia="仿宋_GB2312" w:cs="仿宋_GB2312"/>
          <w:b w:val="0"/>
          <w:bCs/>
        </w:rPr>
      </w:pPr>
    </w:p>
    <w:sdt>
      <w:sdtPr>
        <w:rPr>
          <w:rFonts w:hint="eastAsia" w:ascii="仿宋_GB2312" w:hAnsi="仿宋_GB2312" w:eastAsia="仿宋_GB2312" w:cs="仿宋_GB2312"/>
          <w:b w:val="0"/>
          <w:bCs/>
          <w:color w:val="auto"/>
        </w:rPr>
        <w:id w:val="147459986"/>
        <w:showingPlcHdr/>
        <w15:color w:val="DBDBDB"/>
        <w:docPartObj>
          <w:docPartGallery w:val="Table of Contents"/>
          <w:docPartUnique/>
        </w:docPartObj>
      </w:sdtPr>
      <w:sdtEndPr>
        <w:rPr>
          <w:rFonts w:hint="eastAsia" w:ascii="仿宋_GB2312" w:hAnsi="仿宋_GB2312" w:eastAsia="仿宋_GB2312" w:cs="仿宋_GB2312"/>
          <w:b w:val="0"/>
          <w:bCs/>
          <w:color w:val="auto"/>
        </w:rPr>
      </w:sdtEndPr>
      <w:sdtContent>
        <w:p>
          <w:pPr>
            <w:pStyle w:val="14"/>
            <w:tabs>
              <w:tab w:val="right" w:leader="dot" w:pos="8302"/>
            </w:tabs>
            <w:rPr>
              <w:rFonts w:hint="eastAsia" w:ascii="仿宋_GB2312" w:hAnsi="仿宋_GB2312" w:eastAsia="仿宋_GB2312" w:cs="仿宋_GB2312"/>
              <w:b w:val="0"/>
              <w:bCs/>
            </w:rPr>
          </w:pPr>
          <w:bookmarkStart w:id="0" w:name="_Toc28773"/>
        </w:p>
      </w:sdtContent>
    </w:sdt>
    <w:p>
      <w:pPr>
        <w:pStyle w:val="14"/>
        <w:keepNext w:val="0"/>
        <w:keepLines w:val="0"/>
        <w:pageBreakBefore w:val="0"/>
        <w:tabs>
          <w:tab w:val="right" w:leader="dot" w:pos="8302"/>
        </w:tabs>
        <w:kinsoku/>
        <w:wordWrap/>
        <w:overflowPunct/>
        <w:topLinePunct w:val="0"/>
        <w:autoSpaceDE/>
        <w:autoSpaceDN/>
        <w:bidi w:val="0"/>
        <w:spacing w:line="520" w:lineRule="exact"/>
        <w:ind w:left="420" w:leftChars="200"/>
        <w:jc w:val="center"/>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2021年度无线地面数字电视收视维护费项目</w:t>
      </w:r>
    </w:p>
    <w:p>
      <w:pPr>
        <w:pStyle w:val="14"/>
        <w:keepNext w:val="0"/>
        <w:keepLines w:val="0"/>
        <w:pageBreakBefore w:val="0"/>
        <w:tabs>
          <w:tab w:val="right" w:leader="dot" w:pos="8302"/>
        </w:tabs>
        <w:kinsoku/>
        <w:wordWrap/>
        <w:overflowPunct/>
        <w:topLinePunct w:val="0"/>
        <w:autoSpaceDE/>
        <w:autoSpaceDN/>
        <w:bidi w:val="0"/>
        <w:spacing w:line="520" w:lineRule="exact"/>
        <w:ind w:left="420" w:leftChars="200"/>
        <w:jc w:val="center"/>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绩效评价</w:t>
      </w:r>
      <w:r>
        <w:rPr>
          <w:rFonts w:hint="eastAsia" w:ascii="仿宋_GB2312" w:hAnsi="仿宋_GB2312" w:eastAsia="仿宋_GB2312" w:cs="仿宋_GB2312"/>
          <w:b w:val="0"/>
          <w:bCs/>
          <w:color w:val="auto"/>
          <w:kern w:val="0"/>
          <w:sz w:val="32"/>
          <w:szCs w:val="32"/>
          <w:lang w:eastAsia="zh-CN"/>
        </w:rPr>
        <w:t>简要</w:t>
      </w:r>
      <w:r>
        <w:rPr>
          <w:rFonts w:hint="eastAsia" w:ascii="仿宋_GB2312" w:hAnsi="仿宋_GB2312" w:eastAsia="仿宋_GB2312" w:cs="仿宋_GB2312"/>
          <w:b w:val="0"/>
          <w:bCs/>
          <w:color w:val="auto"/>
          <w:kern w:val="0"/>
          <w:sz w:val="32"/>
          <w:szCs w:val="32"/>
        </w:rPr>
        <w:t>报告</w:t>
      </w:r>
      <w:bookmarkEnd w:id="0"/>
    </w:p>
    <w:p>
      <w:pPr>
        <w:keepNext w:val="0"/>
        <w:keepLines w:val="0"/>
        <w:pageBreakBefore w:val="0"/>
        <w:kinsoku/>
        <w:wordWrap/>
        <w:overflowPunct/>
        <w:topLinePunct w:val="0"/>
        <w:autoSpaceDE/>
        <w:autoSpaceDN/>
        <w:bidi w:val="0"/>
        <w:spacing w:line="520" w:lineRule="exact"/>
        <w:rPr>
          <w:rFonts w:hint="eastAsia" w:ascii="仿宋_GB2312" w:hAnsi="仿宋_GB2312" w:eastAsia="仿宋_GB2312" w:cs="仿宋_GB2312"/>
          <w:b w:val="0"/>
          <w:bCs/>
        </w:rPr>
      </w:pPr>
    </w:p>
    <w:p>
      <w:pPr>
        <w:keepNext w:val="0"/>
        <w:keepLines w:val="0"/>
        <w:pageBreakBefore w:val="0"/>
        <w:kinsoku/>
        <w:wordWrap/>
        <w:overflowPunct/>
        <w:topLinePunct w:val="0"/>
        <w:autoSpaceDE/>
        <w:autoSpaceDN/>
        <w:bidi w:val="0"/>
        <w:adjustRightInd w:val="0"/>
        <w:spacing w:line="520" w:lineRule="exact"/>
        <w:ind w:firstLine="640" w:firstLineChars="200"/>
        <w:outlineLvl w:val="0"/>
        <w:rPr>
          <w:rFonts w:hint="eastAsia" w:ascii="仿宋_GB2312" w:hAnsi="仿宋_GB2312" w:eastAsia="仿宋_GB2312" w:cs="仿宋_GB2312"/>
          <w:b w:val="0"/>
          <w:bCs/>
          <w:color w:val="auto"/>
          <w:sz w:val="32"/>
          <w:szCs w:val="32"/>
        </w:rPr>
      </w:pPr>
      <w:bookmarkStart w:id="1" w:name="_Toc4783"/>
      <w:bookmarkStart w:id="2" w:name="_Toc8579"/>
      <w:bookmarkStart w:id="3" w:name="_Toc7949"/>
      <w:r>
        <w:rPr>
          <w:rFonts w:hint="eastAsia" w:ascii="仿宋_GB2312" w:hAnsi="仿宋_GB2312" w:eastAsia="仿宋_GB2312" w:cs="仿宋_GB2312"/>
          <w:b w:val="0"/>
          <w:bCs/>
          <w:color w:val="auto"/>
          <w:sz w:val="32"/>
          <w:szCs w:val="32"/>
        </w:rPr>
        <w:t>一、基本情况</w:t>
      </w:r>
      <w:bookmarkEnd w:id="1"/>
      <w:bookmarkEnd w:id="2"/>
      <w:bookmarkEnd w:id="3"/>
    </w:p>
    <w:p>
      <w:pPr>
        <w:keepNext w:val="0"/>
        <w:keepLines w:val="0"/>
        <w:pageBreakBefore w:val="0"/>
        <w:kinsoku/>
        <w:wordWrap/>
        <w:overflowPunct/>
        <w:topLinePunct w:val="0"/>
        <w:autoSpaceDE/>
        <w:autoSpaceDN/>
        <w:bidi w:val="0"/>
        <w:adjustRightInd w:val="0"/>
        <w:spacing w:line="520" w:lineRule="exact"/>
        <w:ind w:firstLine="640" w:firstLineChars="200"/>
        <w:outlineLvl w:val="2"/>
        <w:rPr>
          <w:rFonts w:hint="eastAsia" w:ascii="仿宋_GB2312" w:hAnsi="仿宋_GB2312" w:eastAsia="仿宋_GB2312" w:cs="仿宋_GB2312"/>
          <w:b w:val="0"/>
          <w:bCs/>
          <w:color w:val="auto"/>
          <w:kern w:val="0"/>
          <w:sz w:val="32"/>
          <w:szCs w:val="32"/>
        </w:rPr>
      </w:pPr>
      <w:bookmarkStart w:id="4" w:name="_Toc11290"/>
      <w:bookmarkStart w:id="5" w:name="_Toc36216435"/>
      <w:bookmarkStart w:id="6" w:name="_Toc14811"/>
      <w:bookmarkStart w:id="7" w:name="_Toc8369"/>
      <w:r>
        <w:rPr>
          <w:rFonts w:hint="eastAsia" w:ascii="仿宋_GB2312" w:hAnsi="仿宋_GB2312" w:eastAsia="仿宋_GB2312" w:cs="仿宋_GB2312"/>
          <w:b w:val="0"/>
          <w:bCs/>
          <w:color w:val="auto"/>
          <w:kern w:val="0"/>
          <w:sz w:val="32"/>
          <w:szCs w:val="32"/>
        </w:rPr>
        <w:t>（一）</w:t>
      </w:r>
      <w:bookmarkEnd w:id="4"/>
      <w:bookmarkEnd w:id="5"/>
      <w:bookmarkEnd w:id="6"/>
      <w:bookmarkEnd w:id="7"/>
      <w:bookmarkStart w:id="8" w:name="_Toc55497454"/>
      <w:bookmarkStart w:id="9" w:name="_Toc52144063"/>
      <w:r>
        <w:rPr>
          <w:rFonts w:hint="eastAsia" w:ascii="仿宋_GB2312" w:hAnsi="仿宋_GB2312" w:eastAsia="仿宋_GB2312" w:cs="仿宋_GB2312"/>
          <w:b w:val="0"/>
          <w:bCs/>
          <w:color w:val="auto"/>
          <w:kern w:val="0"/>
          <w:sz w:val="32"/>
          <w:szCs w:val="32"/>
        </w:rPr>
        <w:t>项目背景</w:t>
      </w:r>
      <w:bookmarkEnd w:id="8"/>
      <w:bookmarkEnd w:id="9"/>
    </w:p>
    <w:p>
      <w:pPr>
        <w:keepNext w:val="0"/>
        <w:keepLines w:val="0"/>
        <w:pageBreakBefore w:val="0"/>
        <w:kinsoku/>
        <w:wordWrap/>
        <w:overflowPunct/>
        <w:topLinePunct w:val="0"/>
        <w:autoSpaceDE/>
        <w:autoSpaceDN/>
        <w:bidi w:val="0"/>
        <w:adjustRightInd w:val="0"/>
        <w:spacing w:line="520" w:lineRule="exact"/>
        <w:ind w:firstLine="640" w:firstLineChars="200"/>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为全面落实《中共中央关于深化文化体制改革推动社会主义文化大发展大繁荣若干重大问题的通知》和《国务院关于印发文化产业振兴规划的通知》（国发〔2009〕30号）的重要指示精神，积极发展公益性文化事业，大力发展文化产业。伊金霍洛旗人民政府（以下简称“旗政府”）为改善广大农牧民收听、收看电视环境，丰富广大农牧民精神文化生活，推动新农村建设，委托网络公司于2013年开展伊金霍洛旗农村国标地面无线数字电视广播覆盖工程（以下简称“农村牧区数字电视工程”），实现覆盖伊金霍洛旗（以下简称“伊旗”）农村大部分地区无线数字电视网络</w:t>
      </w:r>
      <w:r>
        <w:rPr>
          <w:rFonts w:hint="eastAsia" w:ascii="仿宋_GB2312" w:hAnsi="仿宋_GB2312" w:eastAsia="仿宋_GB2312" w:cs="仿宋_GB2312"/>
          <w:b w:val="0"/>
          <w:bCs/>
          <w:color w:val="auto"/>
          <w:kern w:val="0"/>
          <w:sz w:val="32"/>
          <w:szCs w:val="32"/>
          <w:lang w:eastAsia="zh-CN"/>
        </w:rPr>
        <w:t>，</w:t>
      </w:r>
      <w:r>
        <w:rPr>
          <w:rFonts w:hint="eastAsia" w:ascii="仿宋_GB2312" w:hAnsi="仿宋_GB2312" w:eastAsia="仿宋_GB2312" w:cs="仿宋_GB2312"/>
          <w:b w:val="0"/>
          <w:bCs/>
          <w:color w:val="auto"/>
          <w:kern w:val="0"/>
          <w:sz w:val="32"/>
          <w:szCs w:val="32"/>
          <w:lang w:val="en-US" w:eastAsia="zh-CN"/>
        </w:rPr>
        <w:t>后期由网络公司负责</w:t>
      </w:r>
      <w:r>
        <w:rPr>
          <w:rFonts w:hint="eastAsia" w:ascii="仿宋_GB2312" w:hAnsi="仿宋_GB2312" w:eastAsia="仿宋_GB2312" w:cs="仿宋_GB2312"/>
          <w:b w:val="0"/>
          <w:bCs/>
          <w:color w:val="auto"/>
          <w:kern w:val="0"/>
          <w:sz w:val="32"/>
          <w:szCs w:val="32"/>
          <w:lang w:eastAsia="zh-CN"/>
        </w:rPr>
        <w:t>数字电视收视维护项目</w:t>
      </w:r>
      <w:r>
        <w:rPr>
          <w:rFonts w:hint="eastAsia" w:ascii="仿宋_GB2312" w:hAnsi="仿宋_GB2312" w:eastAsia="仿宋_GB2312" w:cs="仿宋_GB2312"/>
          <w:b w:val="0"/>
          <w:bCs/>
          <w:color w:val="auto"/>
          <w:kern w:val="0"/>
          <w:sz w:val="32"/>
          <w:szCs w:val="32"/>
        </w:rPr>
        <w:t>。</w:t>
      </w:r>
    </w:p>
    <w:p>
      <w:pPr>
        <w:keepNext w:val="0"/>
        <w:keepLines w:val="0"/>
        <w:pageBreakBefore w:val="0"/>
        <w:kinsoku/>
        <w:wordWrap/>
        <w:overflowPunct/>
        <w:topLinePunct w:val="0"/>
        <w:autoSpaceDE/>
        <w:autoSpaceDN/>
        <w:bidi w:val="0"/>
        <w:adjustRightInd w:val="0"/>
        <w:spacing w:line="520" w:lineRule="exact"/>
        <w:ind w:firstLine="640" w:firstLineChars="200"/>
        <w:outlineLvl w:val="2"/>
        <w:rPr>
          <w:rFonts w:hint="eastAsia" w:ascii="仿宋_GB2312" w:hAnsi="仿宋_GB2312" w:eastAsia="仿宋_GB2312" w:cs="仿宋_GB2312"/>
          <w:b w:val="0"/>
          <w:bCs/>
          <w:color w:val="auto"/>
          <w:kern w:val="0"/>
          <w:sz w:val="32"/>
          <w:szCs w:val="32"/>
        </w:rPr>
      </w:pPr>
      <w:bookmarkStart w:id="10" w:name="_Toc52144064"/>
      <w:bookmarkStart w:id="11" w:name="_Toc55497455"/>
      <w:r>
        <w:rPr>
          <w:rFonts w:hint="eastAsia" w:ascii="仿宋_GB2312" w:hAnsi="仿宋_GB2312" w:eastAsia="仿宋_GB2312" w:cs="仿宋_GB2312"/>
          <w:b w:val="0"/>
          <w:bCs/>
          <w:color w:val="auto"/>
          <w:kern w:val="0"/>
          <w:sz w:val="32"/>
          <w:szCs w:val="32"/>
          <w:lang w:eastAsia="zh-CN"/>
        </w:rPr>
        <w:t>（二）</w:t>
      </w:r>
      <w:r>
        <w:rPr>
          <w:rFonts w:hint="eastAsia" w:ascii="仿宋_GB2312" w:hAnsi="仿宋_GB2312" w:eastAsia="仿宋_GB2312" w:cs="仿宋_GB2312"/>
          <w:b w:val="0"/>
          <w:bCs/>
          <w:color w:val="auto"/>
          <w:kern w:val="0"/>
          <w:sz w:val="32"/>
          <w:szCs w:val="32"/>
        </w:rPr>
        <w:t>主要内容</w:t>
      </w:r>
      <w:bookmarkEnd w:id="10"/>
      <w:r>
        <w:rPr>
          <w:rFonts w:hint="eastAsia" w:ascii="仿宋_GB2312" w:hAnsi="仿宋_GB2312" w:eastAsia="仿宋_GB2312" w:cs="仿宋_GB2312"/>
          <w:b w:val="0"/>
          <w:bCs/>
          <w:color w:val="auto"/>
          <w:kern w:val="0"/>
          <w:sz w:val="32"/>
          <w:szCs w:val="32"/>
        </w:rPr>
        <w:t>及实施情况</w:t>
      </w:r>
      <w:bookmarkEnd w:id="11"/>
    </w:p>
    <w:p>
      <w:pPr>
        <w:pStyle w:val="27"/>
        <w:keepNext w:val="0"/>
        <w:keepLines w:val="0"/>
        <w:pageBreakBefore w:val="0"/>
        <w:kinsoku/>
        <w:wordWrap/>
        <w:overflowPunct/>
        <w:topLinePunct w:val="0"/>
        <w:autoSpaceDE/>
        <w:autoSpaceDN/>
        <w:bidi w:val="0"/>
        <w:spacing w:line="520" w:lineRule="exact"/>
        <w:rPr>
          <w:rFonts w:hint="eastAsia" w:ascii="仿宋_GB2312" w:hAnsi="仿宋_GB2312" w:eastAsia="仿宋_GB2312" w:cs="仿宋_GB2312"/>
          <w:b w:val="0"/>
          <w:bCs/>
          <w:color w:val="auto"/>
        </w:rPr>
      </w:pPr>
      <w:bookmarkStart w:id="12" w:name="_Toc52144067"/>
      <w:bookmarkStart w:id="13" w:name="_Toc55497456"/>
      <w:r>
        <w:rPr>
          <w:rFonts w:hint="eastAsia" w:ascii="仿宋_GB2312" w:hAnsi="仿宋_GB2312" w:eastAsia="仿宋_GB2312" w:cs="仿宋_GB2312"/>
          <w:b w:val="0"/>
          <w:bCs/>
          <w:color w:val="auto"/>
        </w:rPr>
        <w:t>窗体顶端</w:t>
      </w:r>
    </w:p>
    <w:p>
      <w:pPr>
        <w:keepNext w:val="0"/>
        <w:keepLines w:val="0"/>
        <w:pageBreakBefore w:val="0"/>
        <w:kinsoku/>
        <w:wordWrap/>
        <w:overflowPunct/>
        <w:topLinePunct w:val="0"/>
        <w:autoSpaceDE/>
        <w:autoSpaceDN/>
        <w:bidi w:val="0"/>
        <w:spacing w:line="520" w:lineRule="exact"/>
        <w:ind w:firstLine="640" w:firstLineChars="200"/>
        <w:jc w:val="left"/>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网络公司为全旗七个乡镇的农牧民、敬老院及村委会安装无线数字电视机顶盒共24219套，安装明细见表1。为保证广大农牧民不间断收看丰富多彩的电视节目，持续提升农牧民精神文化水平，将农村牧区数字电视工程持续发挥长远效益，网络公司配备专业的安装维护人员，负责用户无线电视的安装、调试、维修维护以及基站和光缆的维修维护。</w:t>
      </w:r>
    </w:p>
    <w:p>
      <w:pPr>
        <w:keepNext w:val="0"/>
        <w:keepLines w:val="0"/>
        <w:pageBreakBefore w:val="0"/>
        <w:kinsoku/>
        <w:wordWrap/>
        <w:overflowPunct/>
        <w:topLinePunct w:val="0"/>
        <w:autoSpaceDE/>
        <w:autoSpaceDN/>
        <w:bidi w:val="0"/>
        <w:spacing w:line="520" w:lineRule="exact"/>
        <w:ind w:firstLine="560" w:firstLineChars="200"/>
        <w:jc w:val="center"/>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无线地面数字电视安装明细表</w:t>
      </w:r>
    </w:p>
    <w:tbl>
      <w:tblPr>
        <w:tblStyle w:val="18"/>
        <w:tblW w:w="8504" w:type="dxa"/>
        <w:jc w:val="center"/>
        <w:tblLayout w:type="fixed"/>
        <w:tblCellMar>
          <w:top w:w="0" w:type="dxa"/>
          <w:left w:w="108" w:type="dxa"/>
          <w:bottom w:w="0" w:type="dxa"/>
          <w:right w:w="108" w:type="dxa"/>
        </w:tblCellMar>
      </w:tblPr>
      <w:tblGrid>
        <w:gridCol w:w="1891"/>
        <w:gridCol w:w="3997"/>
        <w:gridCol w:w="2616"/>
      </w:tblGrid>
      <w:tr>
        <w:tblPrEx>
          <w:tblCellMar>
            <w:top w:w="0" w:type="dxa"/>
            <w:left w:w="108" w:type="dxa"/>
            <w:bottom w:w="0" w:type="dxa"/>
            <w:right w:w="108" w:type="dxa"/>
          </w:tblCellMar>
        </w:tblPrEx>
        <w:trPr>
          <w:trHeight w:val="397" w:hRule="atLeast"/>
          <w:jc w:val="center"/>
        </w:trPr>
        <w:tc>
          <w:tcPr>
            <w:tcW w:w="1891"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Pr>
          <w:p>
            <w:pPr>
              <w:keepNext w:val="0"/>
              <w:keepLines w:val="0"/>
              <w:pageBreakBefore w:val="0"/>
              <w:widowControl/>
              <w:kinsoku/>
              <w:wordWrap/>
              <w:overflowPunct/>
              <w:topLinePunct w:val="0"/>
              <w:autoSpaceDE/>
              <w:autoSpaceDN/>
              <w:bidi w:val="0"/>
              <w:spacing w:line="520" w:lineRule="exact"/>
              <w:jc w:val="center"/>
              <w:textAlignment w:val="top"/>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kern w:val="0"/>
                <w:sz w:val="24"/>
                <w:szCs w:val="24"/>
                <w:lang w:bidi="ar"/>
              </w:rPr>
              <w:t>序号</w:t>
            </w:r>
          </w:p>
        </w:tc>
        <w:tc>
          <w:tcPr>
            <w:tcW w:w="3997"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Pr>
          <w:p>
            <w:pPr>
              <w:keepNext w:val="0"/>
              <w:keepLines w:val="0"/>
              <w:pageBreakBefore w:val="0"/>
              <w:widowControl/>
              <w:kinsoku/>
              <w:wordWrap/>
              <w:overflowPunct/>
              <w:topLinePunct w:val="0"/>
              <w:autoSpaceDE/>
              <w:autoSpaceDN/>
              <w:bidi w:val="0"/>
              <w:spacing w:line="520" w:lineRule="exact"/>
              <w:jc w:val="center"/>
              <w:textAlignment w:val="top"/>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kern w:val="0"/>
                <w:sz w:val="24"/>
                <w:szCs w:val="24"/>
                <w:lang w:bidi="ar"/>
              </w:rPr>
              <w:t>安装地点</w:t>
            </w:r>
          </w:p>
        </w:tc>
        <w:tc>
          <w:tcPr>
            <w:tcW w:w="2616"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Pr>
          <w:p>
            <w:pPr>
              <w:keepNext w:val="0"/>
              <w:keepLines w:val="0"/>
              <w:pageBreakBefore w:val="0"/>
              <w:widowControl/>
              <w:kinsoku/>
              <w:wordWrap/>
              <w:overflowPunct/>
              <w:topLinePunct w:val="0"/>
              <w:autoSpaceDE/>
              <w:autoSpaceDN/>
              <w:bidi w:val="0"/>
              <w:spacing w:line="520" w:lineRule="exact"/>
              <w:jc w:val="center"/>
              <w:textAlignment w:val="top"/>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kern w:val="0"/>
                <w:sz w:val="24"/>
                <w:szCs w:val="24"/>
                <w:lang w:bidi="ar"/>
              </w:rPr>
              <w:t>安装数量</w:t>
            </w:r>
            <w:r>
              <w:rPr>
                <w:rFonts w:hint="eastAsia" w:ascii="仿宋_GB2312" w:hAnsi="仿宋_GB2312" w:eastAsia="仿宋_GB2312" w:cs="仿宋_GB2312"/>
                <w:b w:val="0"/>
                <w:bCs/>
                <w:color w:val="auto"/>
                <w:kern w:val="0"/>
                <w:sz w:val="24"/>
                <w:szCs w:val="24"/>
                <w:lang w:eastAsia="zh-CN" w:bidi="ar"/>
              </w:rPr>
              <w:t>（</w:t>
            </w:r>
            <w:r>
              <w:rPr>
                <w:rFonts w:hint="eastAsia" w:ascii="仿宋_GB2312" w:hAnsi="仿宋_GB2312" w:eastAsia="仿宋_GB2312" w:cs="仿宋_GB2312"/>
                <w:b w:val="0"/>
                <w:bCs/>
                <w:color w:val="auto"/>
                <w:kern w:val="0"/>
                <w:sz w:val="24"/>
                <w:szCs w:val="24"/>
                <w:lang w:val="en-US" w:eastAsia="zh-CN" w:bidi="ar"/>
              </w:rPr>
              <w:t>套</w:t>
            </w:r>
            <w:r>
              <w:rPr>
                <w:rFonts w:hint="eastAsia" w:ascii="仿宋_GB2312" w:hAnsi="仿宋_GB2312" w:eastAsia="仿宋_GB2312" w:cs="仿宋_GB2312"/>
                <w:b w:val="0"/>
                <w:bCs/>
                <w:color w:val="auto"/>
                <w:kern w:val="0"/>
                <w:sz w:val="24"/>
                <w:szCs w:val="24"/>
                <w:lang w:eastAsia="zh-CN" w:bidi="ar"/>
              </w:rPr>
              <w:t>）</w:t>
            </w:r>
          </w:p>
        </w:tc>
      </w:tr>
      <w:tr>
        <w:tblPrEx>
          <w:tblCellMar>
            <w:top w:w="0" w:type="dxa"/>
            <w:left w:w="108" w:type="dxa"/>
            <w:bottom w:w="0" w:type="dxa"/>
            <w:right w:w="108" w:type="dxa"/>
          </w:tblCellMar>
        </w:tblPrEx>
        <w:trPr>
          <w:trHeight w:val="397" w:hRule="atLeast"/>
          <w:jc w:val="center"/>
        </w:trPr>
        <w:tc>
          <w:tcPr>
            <w:tcW w:w="1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kern w:val="0"/>
                <w:sz w:val="24"/>
                <w:szCs w:val="24"/>
                <w:lang w:bidi="ar"/>
              </w:rPr>
              <w:t>1</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kern w:val="0"/>
                <w:sz w:val="24"/>
                <w:szCs w:val="24"/>
                <w:lang w:bidi="ar"/>
              </w:rPr>
              <w:t>民政局敬老院</w:t>
            </w:r>
          </w:p>
        </w:tc>
        <w:tc>
          <w:tcPr>
            <w:tcW w:w="2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kern w:val="0"/>
                <w:sz w:val="24"/>
                <w:szCs w:val="24"/>
                <w:lang w:bidi="ar"/>
              </w:rPr>
              <w:t>460</w:t>
            </w:r>
          </w:p>
        </w:tc>
      </w:tr>
      <w:tr>
        <w:tblPrEx>
          <w:tblCellMar>
            <w:top w:w="0" w:type="dxa"/>
            <w:left w:w="108" w:type="dxa"/>
            <w:bottom w:w="0" w:type="dxa"/>
            <w:right w:w="108" w:type="dxa"/>
          </w:tblCellMar>
        </w:tblPrEx>
        <w:trPr>
          <w:trHeight w:val="397" w:hRule="atLeast"/>
          <w:jc w:val="center"/>
        </w:trPr>
        <w:tc>
          <w:tcPr>
            <w:tcW w:w="1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kern w:val="0"/>
                <w:sz w:val="24"/>
                <w:szCs w:val="24"/>
                <w:lang w:bidi="ar"/>
              </w:rPr>
              <w:t>2</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kern w:val="0"/>
                <w:sz w:val="24"/>
                <w:szCs w:val="24"/>
                <w:lang w:bidi="ar"/>
              </w:rPr>
              <w:t>阿勒腾席热镇</w:t>
            </w:r>
          </w:p>
        </w:tc>
        <w:tc>
          <w:tcPr>
            <w:tcW w:w="2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kern w:val="0"/>
                <w:sz w:val="24"/>
                <w:szCs w:val="24"/>
                <w:lang w:bidi="ar"/>
              </w:rPr>
              <w:t>799</w:t>
            </w:r>
          </w:p>
        </w:tc>
      </w:tr>
      <w:tr>
        <w:tblPrEx>
          <w:tblCellMar>
            <w:top w:w="0" w:type="dxa"/>
            <w:left w:w="108" w:type="dxa"/>
            <w:bottom w:w="0" w:type="dxa"/>
            <w:right w:w="108" w:type="dxa"/>
          </w:tblCellMar>
        </w:tblPrEx>
        <w:trPr>
          <w:trHeight w:val="397" w:hRule="atLeast"/>
          <w:jc w:val="center"/>
        </w:trPr>
        <w:tc>
          <w:tcPr>
            <w:tcW w:w="1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kern w:val="0"/>
                <w:sz w:val="24"/>
                <w:szCs w:val="24"/>
                <w:lang w:bidi="ar"/>
              </w:rPr>
              <w:t>3</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kern w:val="0"/>
                <w:sz w:val="24"/>
                <w:szCs w:val="24"/>
                <w:lang w:bidi="ar"/>
              </w:rPr>
              <w:t>红庆河镇</w:t>
            </w:r>
          </w:p>
        </w:tc>
        <w:tc>
          <w:tcPr>
            <w:tcW w:w="2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kern w:val="0"/>
                <w:sz w:val="24"/>
                <w:szCs w:val="24"/>
                <w:lang w:bidi="ar"/>
              </w:rPr>
              <w:t>5839</w:t>
            </w:r>
          </w:p>
        </w:tc>
      </w:tr>
      <w:tr>
        <w:tblPrEx>
          <w:tblCellMar>
            <w:top w:w="0" w:type="dxa"/>
            <w:left w:w="108" w:type="dxa"/>
            <w:bottom w:w="0" w:type="dxa"/>
            <w:right w:w="108" w:type="dxa"/>
          </w:tblCellMar>
        </w:tblPrEx>
        <w:trPr>
          <w:trHeight w:val="397" w:hRule="atLeast"/>
          <w:jc w:val="center"/>
        </w:trPr>
        <w:tc>
          <w:tcPr>
            <w:tcW w:w="1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kern w:val="0"/>
                <w:sz w:val="24"/>
                <w:szCs w:val="24"/>
                <w:lang w:bidi="ar"/>
              </w:rPr>
              <w:t>4</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kern w:val="0"/>
                <w:sz w:val="24"/>
                <w:szCs w:val="24"/>
                <w:lang w:bidi="ar"/>
              </w:rPr>
              <w:t>纳林陶亥镇</w:t>
            </w:r>
          </w:p>
        </w:tc>
        <w:tc>
          <w:tcPr>
            <w:tcW w:w="2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kern w:val="0"/>
                <w:sz w:val="24"/>
                <w:szCs w:val="24"/>
                <w:lang w:bidi="ar"/>
              </w:rPr>
              <w:t>1305</w:t>
            </w:r>
          </w:p>
        </w:tc>
      </w:tr>
      <w:tr>
        <w:tblPrEx>
          <w:tblCellMar>
            <w:top w:w="0" w:type="dxa"/>
            <w:left w:w="108" w:type="dxa"/>
            <w:bottom w:w="0" w:type="dxa"/>
            <w:right w:w="108" w:type="dxa"/>
          </w:tblCellMar>
        </w:tblPrEx>
        <w:trPr>
          <w:trHeight w:val="397" w:hRule="atLeast"/>
          <w:jc w:val="center"/>
        </w:trPr>
        <w:tc>
          <w:tcPr>
            <w:tcW w:w="1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kern w:val="0"/>
                <w:sz w:val="24"/>
                <w:szCs w:val="24"/>
                <w:lang w:bidi="ar"/>
              </w:rPr>
              <w:t>5</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kern w:val="0"/>
                <w:sz w:val="24"/>
                <w:szCs w:val="24"/>
                <w:lang w:bidi="ar"/>
              </w:rPr>
              <w:t>苏布尔嘎镇</w:t>
            </w:r>
          </w:p>
        </w:tc>
        <w:tc>
          <w:tcPr>
            <w:tcW w:w="2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kern w:val="0"/>
                <w:sz w:val="24"/>
                <w:szCs w:val="24"/>
                <w:lang w:bidi="ar"/>
              </w:rPr>
              <w:t>4703</w:t>
            </w:r>
          </w:p>
        </w:tc>
      </w:tr>
      <w:tr>
        <w:tblPrEx>
          <w:tblCellMar>
            <w:top w:w="0" w:type="dxa"/>
            <w:left w:w="108" w:type="dxa"/>
            <w:bottom w:w="0" w:type="dxa"/>
            <w:right w:w="108" w:type="dxa"/>
          </w:tblCellMar>
        </w:tblPrEx>
        <w:trPr>
          <w:trHeight w:val="397" w:hRule="atLeast"/>
          <w:jc w:val="center"/>
        </w:trPr>
        <w:tc>
          <w:tcPr>
            <w:tcW w:w="1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kern w:val="0"/>
                <w:sz w:val="24"/>
                <w:szCs w:val="24"/>
                <w:lang w:bidi="ar"/>
              </w:rPr>
              <w:t>6</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kern w:val="0"/>
                <w:sz w:val="24"/>
                <w:szCs w:val="24"/>
                <w:lang w:bidi="ar"/>
              </w:rPr>
              <w:t>乌兰木伦镇</w:t>
            </w:r>
          </w:p>
        </w:tc>
        <w:tc>
          <w:tcPr>
            <w:tcW w:w="2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kern w:val="0"/>
                <w:sz w:val="24"/>
                <w:szCs w:val="24"/>
                <w:lang w:bidi="ar"/>
              </w:rPr>
              <w:t>2855</w:t>
            </w:r>
          </w:p>
        </w:tc>
      </w:tr>
      <w:tr>
        <w:tblPrEx>
          <w:tblCellMar>
            <w:top w:w="0" w:type="dxa"/>
            <w:left w:w="108" w:type="dxa"/>
            <w:bottom w:w="0" w:type="dxa"/>
            <w:right w:w="108" w:type="dxa"/>
          </w:tblCellMar>
        </w:tblPrEx>
        <w:trPr>
          <w:trHeight w:val="397" w:hRule="atLeast"/>
          <w:jc w:val="center"/>
        </w:trPr>
        <w:tc>
          <w:tcPr>
            <w:tcW w:w="1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kern w:val="0"/>
                <w:sz w:val="24"/>
                <w:szCs w:val="24"/>
                <w:lang w:bidi="ar"/>
              </w:rPr>
              <w:t>7</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kern w:val="0"/>
                <w:sz w:val="24"/>
                <w:szCs w:val="24"/>
                <w:lang w:bidi="ar"/>
              </w:rPr>
              <w:t>伊金霍洛镇</w:t>
            </w:r>
          </w:p>
        </w:tc>
        <w:tc>
          <w:tcPr>
            <w:tcW w:w="2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kern w:val="0"/>
                <w:sz w:val="24"/>
                <w:szCs w:val="24"/>
                <w:lang w:bidi="ar"/>
              </w:rPr>
              <w:t>3694</w:t>
            </w:r>
          </w:p>
        </w:tc>
      </w:tr>
      <w:tr>
        <w:tblPrEx>
          <w:tblCellMar>
            <w:top w:w="0" w:type="dxa"/>
            <w:left w:w="108" w:type="dxa"/>
            <w:bottom w:w="0" w:type="dxa"/>
            <w:right w:w="108" w:type="dxa"/>
          </w:tblCellMar>
        </w:tblPrEx>
        <w:trPr>
          <w:trHeight w:val="397" w:hRule="atLeast"/>
          <w:jc w:val="center"/>
        </w:trPr>
        <w:tc>
          <w:tcPr>
            <w:tcW w:w="1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kern w:val="0"/>
                <w:sz w:val="24"/>
                <w:szCs w:val="24"/>
                <w:lang w:bidi="ar"/>
              </w:rPr>
              <w:t>8</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kern w:val="0"/>
                <w:sz w:val="24"/>
                <w:szCs w:val="24"/>
                <w:lang w:bidi="ar"/>
              </w:rPr>
              <w:t>札萨克镇</w:t>
            </w:r>
          </w:p>
        </w:tc>
        <w:tc>
          <w:tcPr>
            <w:tcW w:w="2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kern w:val="0"/>
                <w:sz w:val="24"/>
                <w:szCs w:val="24"/>
                <w:lang w:bidi="ar"/>
              </w:rPr>
              <w:t>4472</w:t>
            </w:r>
          </w:p>
        </w:tc>
      </w:tr>
      <w:tr>
        <w:tblPrEx>
          <w:tblCellMar>
            <w:top w:w="0" w:type="dxa"/>
            <w:left w:w="108" w:type="dxa"/>
            <w:bottom w:w="0" w:type="dxa"/>
            <w:right w:w="108" w:type="dxa"/>
          </w:tblCellMar>
        </w:tblPrEx>
        <w:trPr>
          <w:trHeight w:val="397" w:hRule="atLeast"/>
          <w:jc w:val="center"/>
        </w:trPr>
        <w:tc>
          <w:tcPr>
            <w:tcW w:w="1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kern w:val="0"/>
                <w:sz w:val="24"/>
                <w:szCs w:val="24"/>
                <w:lang w:bidi="ar"/>
              </w:rPr>
              <w:t>9</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kern w:val="0"/>
                <w:sz w:val="24"/>
                <w:szCs w:val="24"/>
                <w:lang w:bidi="ar"/>
              </w:rPr>
              <w:t>村委会</w:t>
            </w:r>
          </w:p>
        </w:tc>
        <w:tc>
          <w:tcPr>
            <w:tcW w:w="2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kern w:val="0"/>
                <w:sz w:val="24"/>
                <w:szCs w:val="24"/>
                <w:lang w:bidi="ar"/>
              </w:rPr>
              <w:t>92</w:t>
            </w:r>
          </w:p>
        </w:tc>
      </w:tr>
      <w:tr>
        <w:tblPrEx>
          <w:tblCellMar>
            <w:top w:w="0" w:type="dxa"/>
            <w:left w:w="108" w:type="dxa"/>
            <w:bottom w:w="0" w:type="dxa"/>
            <w:right w:w="108" w:type="dxa"/>
          </w:tblCellMar>
        </w:tblPrEx>
        <w:trPr>
          <w:trHeight w:val="397" w:hRule="atLeast"/>
          <w:jc w:val="center"/>
        </w:trPr>
        <w:tc>
          <w:tcPr>
            <w:tcW w:w="58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kern w:val="0"/>
                <w:sz w:val="24"/>
                <w:szCs w:val="24"/>
                <w:lang w:bidi="ar"/>
              </w:rPr>
              <w:t>合计</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kern w:val="0"/>
                <w:sz w:val="24"/>
                <w:szCs w:val="24"/>
                <w:lang w:bidi="ar"/>
              </w:rPr>
              <w:t>24</w:t>
            </w:r>
            <w:r>
              <w:rPr>
                <w:rFonts w:hint="eastAsia" w:ascii="仿宋_GB2312" w:hAnsi="仿宋_GB2312" w:eastAsia="仿宋_GB2312" w:cs="仿宋_GB2312"/>
                <w:b w:val="0"/>
                <w:bCs/>
                <w:color w:val="auto"/>
                <w:kern w:val="0"/>
                <w:sz w:val="24"/>
                <w:szCs w:val="24"/>
                <w:lang w:val="en-US" w:eastAsia="zh-CN" w:bidi="ar"/>
              </w:rPr>
              <w:t>,</w:t>
            </w:r>
            <w:r>
              <w:rPr>
                <w:rFonts w:hint="eastAsia" w:ascii="仿宋_GB2312" w:hAnsi="仿宋_GB2312" w:eastAsia="仿宋_GB2312" w:cs="仿宋_GB2312"/>
                <w:b w:val="0"/>
                <w:bCs/>
                <w:color w:val="auto"/>
                <w:kern w:val="0"/>
                <w:sz w:val="24"/>
                <w:szCs w:val="24"/>
                <w:lang w:bidi="ar"/>
              </w:rPr>
              <w:t>219</w:t>
            </w:r>
          </w:p>
        </w:tc>
      </w:tr>
    </w:tbl>
    <w:p>
      <w:pPr>
        <w:pStyle w:val="2"/>
        <w:keepNext w:val="0"/>
        <w:keepLines w:val="0"/>
        <w:pageBreakBefore w:val="0"/>
        <w:kinsoku/>
        <w:wordWrap/>
        <w:overflowPunct/>
        <w:topLinePunct w:val="0"/>
        <w:autoSpaceDE/>
        <w:autoSpaceDN/>
        <w:bidi w:val="0"/>
        <w:spacing w:before="156" w:beforeLines="50" w:after="0" w:line="520" w:lineRule="exact"/>
        <w:ind w:right="-420" w:rightChars="-200"/>
        <w:jc w:val="left"/>
        <w:outlineLvl w:val="9"/>
        <w:rPr>
          <w:rFonts w:hint="eastAsia" w:ascii="仿宋_GB2312" w:hAnsi="仿宋_GB2312" w:eastAsia="仿宋_GB2312" w:cs="仿宋_GB2312"/>
          <w:b w:val="0"/>
          <w:bCs/>
          <w:color w:val="auto"/>
          <w:kern w:val="0"/>
          <w:sz w:val="21"/>
          <w:szCs w:val="21"/>
        </w:rPr>
      </w:pPr>
      <w:bookmarkStart w:id="14" w:name="_Toc4708"/>
      <w:bookmarkStart w:id="15" w:name="_Toc10242"/>
      <w:bookmarkStart w:id="16" w:name="_Toc21209"/>
      <w:r>
        <w:rPr>
          <w:rFonts w:hint="eastAsia" w:ascii="仿宋_GB2312" w:hAnsi="仿宋_GB2312" w:eastAsia="仿宋_GB2312" w:cs="仿宋_GB2312"/>
          <w:b w:val="0"/>
          <w:bCs/>
          <w:color w:val="auto"/>
          <w:kern w:val="0"/>
          <w:sz w:val="21"/>
          <w:szCs w:val="21"/>
        </w:rPr>
        <w:t>数据来源：各村镇用户下户安装清单。</w:t>
      </w:r>
      <w:bookmarkEnd w:id="14"/>
      <w:bookmarkEnd w:id="15"/>
      <w:bookmarkEnd w:id="16"/>
    </w:p>
    <w:bookmarkEnd w:id="12"/>
    <w:bookmarkEnd w:id="13"/>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outlineLvl w:val="0"/>
        <w:rPr>
          <w:rFonts w:hint="eastAsia" w:ascii="仿宋_GB2312" w:hAnsi="仿宋_GB2312" w:eastAsia="仿宋_GB2312" w:cs="仿宋_GB2312"/>
          <w:b w:val="0"/>
          <w:bCs/>
          <w:color w:val="auto"/>
          <w:sz w:val="32"/>
          <w:szCs w:val="32"/>
        </w:rPr>
      </w:pPr>
      <w:bookmarkStart w:id="17" w:name="_Toc43914270"/>
      <w:bookmarkStart w:id="18" w:name="_Toc55486327"/>
      <w:bookmarkStart w:id="19" w:name="_Toc25217"/>
      <w:bookmarkStart w:id="20" w:name="_Toc13247"/>
      <w:r>
        <w:rPr>
          <w:rFonts w:hint="eastAsia" w:ascii="仿宋_GB2312" w:hAnsi="仿宋_GB2312" w:eastAsia="仿宋_GB2312" w:cs="仿宋_GB2312"/>
          <w:b w:val="0"/>
          <w:bCs/>
          <w:color w:val="auto"/>
          <w:kern w:val="0"/>
          <w:sz w:val="32"/>
          <w:szCs w:val="32"/>
          <w:lang w:eastAsia="zh-CN"/>
        </w:rPr>
        <w:t>二</w:t>
      </w:r>
      <w:r>
        <w:rPr>
          <w:rFonts w:hint="eastAsia" w:ascii="仿宋_GB2312" w:hAnsi="仿宋_GB2312" w:eastAsia="仿宋_GB2312" w:cs="仿宋_GB2312"/>
          <w:b w:val="0"/>
          <w:bCs/>
          <w:color w:val="auto"/>
          <w:sz w:val="32"/>
          <w:szCs w:val="32"/>
        </w:rPr>
        <w:t>、综合评价</w:t>
      </w:r>
      <w:bookmarkEnd w:id="17"/>
      <w:r>
        <w:rPr>
          <w:rFonts w:hint="eastAsia" w:ascii="仿宋_GB2312" w:hAnsi="仿宋_GB2312" w:eastAsia="仿宋_GB2312" w:cs="仿宋_GB2312"/>
          <w:b w:val="0"/>
          <w:bCs/>
          <w:color w:val="auto"/>
          <w:sz w:val="32"/>
          <w:szCs w:val="32"/>
        </w:rPr>
        <w:t>情况及评价结论</w:t>
      </w:r>
      <w:bookmarkEnd w:id="18"/>
      <w:bookmarkEnd w:id="19"/>
      <w:bookmarkEnd w:id="20"/>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b w:val="0"/>
          <w:bCs/>
          <w:color w:val="auto"/>
          <w:sz w:val="32"/>
          <w:szCs w:val="32"/>
          <w:shd w:val="clear" w:color="auto" w:fill="CCE8CF" w:themeFill="background1"/>
        </w:rPr>
      </w:pPr>
      <w:r>
        <w:rPr>
          <w:rFonts w:hint="eastAsia" w:ascii="仿宋_GB2312" w:hAnsi="仿宋_GB2312" w:eastAsia="仿宋_GB2312" w:cs="仿宋_GB2312"/>
          <w:b w:val="0"/>
          <w:bCs/>
          <w:color w:val="auto"/>
          <w:sz w:val="32"/>
          <w:szCs w:val="32"/>
          <w:shd w:val="clear" w:color="auto" w:fill="CCE8CF" w:themeFill="background1"/>
        </w:rPr>
        <w:t>在项目</w:t>
      </w:r>
      <w:r>
        <w:rPr>
          <w:rFonts w:hint="eastAsia" w:ascii="仿宋_GB2312" w:hAnsi="仿宋_GB2312" w:eastAsia="仿宋_GB2312" w:cs="仿宋_GB2312"/>
          <w:b w:val="0"/>
          <w:bCs/>
          <w:color w:val="auto"/>
          <w:sz w:val="32"/>
          <w:szCs w:val="32"/>
          <w:shd w:val="clear" w:color="auto" w:fill="CCE8CF" w:themeFill="background1"/>
          <w:lang w:val="en-US" w:eastAsia="zh-CN"/>
        </w:rPr>
        <w:t>开展过程中</w:t>
      </w:r>
      <w:r>
        <w:rPr>
          <w:rFonts w:hint="eastAsia" w:ascii="仿宋_GB2312" w:hAnsi="仿宋_GB2312" w:eastAsia="仿宋_GB2312" w:cs="仿宋_GB2312"/>
          <w:b w:val="0"/>
          <w:bCs/>
          <w:color w:val="auto"/>
          <w:sz w:val="32"/>
          <w:szCs w:val="32"/>
          <w:shd w:val="clear" w:color="auto" w:fill="CCE8CF" w:themeFill="background1"/>
        </w:rPr>
        <w:t>，改善了广大农牧民收听、收看电视环境，丰富了广大农牧民精神文化生活，一定程度上促进了伊旗文化事业的持续健康发展。但根据摸底调研发现，目前项目还存在预算编制科学性有待加强、档案管理不完善、电视信号接收稳定</w:t>
      </w:r>
      <w:r>
        <w:rPr>
          <w:rFonts w:hint="eastAsia" w:ascii="仿宋_GB2312" w:hAnsi="仿宋_GB2312" w:eastAsia="仿宋_GB2312" w:cs="仿宋_GB2312"/>
          <w:b w:val="0"/>
          <w:bCs/>
          <w:color w:val="auto"/>
          <w:sz w:val="32"/>
          <w:szCs w:val="32"/>
          <w:shd w:val="clear" w:color="auto" w:fill="CCE8CF" w:themeFill="background1"/>
          <w:lang w:val="en-US" w:eastAsia="zh-CN"/>
        </w:rPr>
        <w:t>性有待提高</w:t>
      </w:r>
      <w:r>
        <w:rPr>
          <w:rFonts w:hint="eastAsia" w:ascii="仿宋_GB2312" w:hAnsi="仿宋_GB2312" w:eastAsia="仿宋_GB2312" w:cs="仿宋_GB2312"/>
          <w:b w:val="0"/>
          <w:bCs/>
          <w:color w:val="auto"/>
          <w:sz w:val="32"/>
          <w:szCs w:val="32"/>
          <w:shd w:val="clear" w:color="auto" w:fill="CCE8CF" w:themeFill="background1"/>
        </w:rPr>
        <w:t>等情况，一定程度上影响了</w:t>
      </w:r>
      <w:r>
        <w:rPr>
          <w:rFonts w:hint="eastAsia" w:ascii="仿宋_GB2312" w:hAnsi="仿宋_GB2312" w:eastAsia="仿宋_GB2312" w:cs="仿宋_GB2312"/>
          <w:b w:val="0"/>
          <w:bCs/>
          <w:color w:val="auto"/>
          <w:sz w:val="32"/>
          <w:szCs w:val="32"/>
          <w:shd w:val="clear" w:color="auto" w:fill="CCE8CF" w:themeFill="background1"/>
          <w:lang w:eastAsia="zh-CN"/>
        </w:rPr>
        <w:t>数字电视收视维护项目</w:t>
      </w:r>
      <w:r>
        <w:rPr>
          <w:rFonts w:hint="eastAsia" w:ascii="仿宋_GB2312" w:hAnsi="仿宋_GB2312" w:eastAsia="仿宋_GB2312" w:cs="仿宋_GB2312"/>
          <w:b w:val="0"/>
          <w:bCs/>
          <w:color w:val="auto"/>
          <w:sz w:val="32"/>
          <w:szCs w:val="32"/>
          <w:shd w:val="clear" w:color="auto" w:fill="CCE8CF" w:themeFill="background1"/>
        </w:rPr>
        <w:t>实施效果。本项目绩效评价得分为</w:t>
      </w:r>
      <w:r>
        <w:rPr>
          <w:rFonts w:hint="eastAsia" w:ascii="仿宋_GB2312" w:hAnsi="仿宋_GB2312" w:eastAsia="仿宋_GB2312" w:cs="仿宋_GB2312"/>
          <w:b w:val="0"/>
          <w:bCs/>
          <w:color w:val="auto"/>
          <w:sz w:val="32"/>
          <w:szCs w:val="32"/>
          <w:shd w:val="clear" w:color="auto" w:fill="CCE8CF" w:themeFill="background1"/>
          <w:lang w:val="en-US" w:eastAsia="zh-CN"/>
        </w:rPr>
        <w:t>80</w:t>
      </w:r>
      <w:r>
        <w:rPr>
          <w:rFonts w:hint="eastAsia" w:ascii="仿宋_GB2312" w:hAnsi="仿宋_GB2312" w:eastAsia="仿宋_GB2312" w:cs="仿宋_GB2312"/>
          <w:b w:val="0"/>
          <w:bCs/>
          <w:color w:val="auto"/>
          <w:sz w:val="32"/>
          <w:szCs w:val="32"/>
          <w:shd w:val="clear" w:color="auto" w:fill="CCE8CF" w:themeFill="background1"/>
        </w:rPr>
        <w:t>分，评价级别为“</w:t>
      </w:r>
      <w:r>
        <w:rPr>
          <w:rFonts w:hint="eastAsia" w:ascii="仿宋_GB2312" w:hAnsi="仿宋_GB2312" w:eastAsia="仿宋_GB2312" w:cs="仿宋_GB2312"/>
          <w:b w:val="0"/>
          <w:bCs/>
          <w:color w:val="auto"/>
          <w:sz w:val="32"/>
          <w:szCs w:val="32"/>
          <w:shd w:val="clear" w:color="auto" w:fill="CCE8CF" w:themeFill="background1"/>
          <w:lang w:val="en-US" w:eastAsia="zh-CN"/>
        </w:rPr>
        <w:t>良</w:t>
      </w:r>
      <w:r>
        <w:rPr>
          <w:rFonts w:hint="eastAsia" w:ascii="仿宋_GB2312" w:hAnsi="仿宋_GB2312" w:eastAsia="仿宋_GB2312" w:cs="仿宋_GB2312"/>
          <w:b w:val="0"/>
          <w:bCs/>
          <w:color w:val="auto"/>
          <w:sz w:val="32"/>
          <w:szCs w:val="32"/>
          <w:shd w:val="clear" w:color="auto" w:fill="CCE8CF" w:themeFill="background1"/>
        </w:rPr>
        <w:t>”。</w:t>
      </w:r>
    </w:p>
    <w:p>
      <w:pPr>
        <w:keepNext w:val="0"/>
        <w:keepLines w:val="0"/>
        <w:pageBreakBefore w:val="0"/>
        <w:kinsoku/>
        <w:wordWrap/>
        <w:overflowPunct/>
        <w:topLinePunct w:val="0"/>
        <w:autoSpaceDE/>
        <w:autoSpaceDN/>
        <w:bidi w:val="0"/>
        <w:spacing w:line="520" w:lineRule="exact"/>
        <w:jc w:val="center"/>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绩效评价得分总体情况表</w:t>
      </w:r>
    </w:p>
    <w:tbl>
      <w:tblPr>
        <w:tblStyle w:val="18"/>
        <w:tblW w:w="5000" w:type="pct"/>
        <w:jc w:val="center"/>
        <w:tblLayout w:type="autofit"/>
        <w:tblCellMar>
          <w:top w:w="0" w:type="dxa"/>
          <w:left w:w="108" w:type="dxa"/>
          <w:bottom w:w="0" w:type="dxa"/>
          <w:right w:w="108" w:type="dxa"/>
        </w:tblCellMar>
      </w:tblPr>
      <w:tblGrid>
        <w:gridCol w:w="3496"/>
        <w:gridCol w:w="1507"/>
        <w:gridCol w:w="1510"/>
        <w:gridCol w:w="2009"/>
      </w:tblGrid>
      <w:tr>
        <w:tblPrEx>
          <w:tblCellMar>
            <w:top w:w="0" w:type="dxa"/>
            <w:left w:w="108" w:type="dxa"/>
            <w:bottom w:w="0" w:type="dxa"/>
            <w:right w:w="108" w:type="dxa"/>
          </w:tblCellMar>
        </w:tblPrEx>
        <w:trPr>
          <w:cantSplit/>
          <w:trHeight w:val="340" w:hRule="atLeast"/>
          <w:tblHeader/>
          <w:jc w:val="center"/>
        </w:trPr>
        <w:tc>
          <w:tcPr>
            <w:tcW w:w="2051" w:type="pct"/>
            <w:tcBorders>
              <w:top w:val="single" w:color="auto" w:sz="8" w:space="0"/>
              <w:left w:val="single" w:color="auto" w:sz="8" w:space="0"/>
              <w:bottom w:val="single" w:color="auto" w:sz="8" w:space="0"/>
              <w:right w:val="single" w:color="auto" w:sz="8" w:space="0"/>
            </w:tcBorders>
            <w:shd w:val="clear" w:color="auto" w:fill="9CC2E5" w:themeFill="accent1" w:themeFillTint="99"/>
            <w:vAlign w:val="center"/>
          </w:tcPr>
          <w:p>
            <w:pPr>
              <w:keepNext w:val="0"/>
              <w:keepLines w:val="0"/>
              <w:pageBreakBefore w:val="0"/>
              <w:widowControl/>
              <w:kinsoku/>
              <w:wordWrap/>
              <w:overflowPunct/>
              <w:topLinePunct w:val="0"/>
              <w:autoSpaceDE/>
              <w:autoSpaceDN/>
              <w:bidi w:val="0"/>
              <w:snapToGrid w:val="0"/>
              <w:spacing w:line="520" w:lineRule="exact"/>
              <w:jc w:val="center"/>
              <w:rPr>
                <w:rFonts w:hint="eastAsia" w:ascii="仿宋_GB2312" w:hAnsi="仿宋_GB2312" w:eastAsia="仿宋_GB2312" w:cs="仿宋_GB2312"/>
                <w:b w:val="0"/>
                <w:bCs/>
                <w:color w:val="auto"/>
                <w:kern w:val="0"/>
                <w:sz w:val="24"/>
                <w:szCs w:val="24"/>
              </w:rPr>
            </w:pPr>
            <w:bookmarkStart w:id="21" w:name="_Toc43914272"/>
            <w:r>
              <w:rPr>
                <w:rFonts w:hint="eastAsia" w:ascii="仿宋_GB2312" w:hAnsi="仿宋_GB2312" w:eastAsia="仿宋_GB2312" w:cs="仿宋_GB2312"/>
                <w:b w:val="0"/>
                <w:bCs/>
                <w:color w:val="auto"/>
                <w:kern w:val="0"/>
                <w:sz w:val="24"/>
                <w:szCs w:val="24"/>
              </w:rPr>
              <w:t>一级指标</w:t>
            </w:r>
          </w:p>
        </w:tc>
        <w:tc>
          <w:tcPr>
            <w:tcW w:w="884" w:type="pct"/>
            <w:tcBorders>
              <w:top w:val="single" w:color="auto" w:sz="8" w:space="0"/>
              <w:left w:val="nil"/>
              <w:bottom w:val="single" w:color="auto" w:sz="8" w:space="0"/>
              <w:right w:val="single" w:color="auto" w:sz="8" w:space="0"/>
            </w:tcBorders>
            <w:shd w:val="clear" w:color="auto" w:fill="9CC2E5" w:themeFill="accent1" w:themeFillTint="99"/>
            <w:vAlign w:val="center"/>
          </w:tcPr>
          <w:p>
            <w:pPr>
              <w:keepNext w:val="0"/>
              <w:keepLines w:val="0"/>
              <w:pageBreakBefore w:val="0"/>
              <w:widowControl/>
              <w:kinsoku/>
              <w:wordWrap/>
              <w:overflowPunct/>
              <w:topLinePunct w:val="0"/>
              <w:autoSpaceDE/>
              <w:autoSpaceDN/>
              <w:bidi w:val="0"/>
              <w:snapToGrid w:val="0"/>
              <w:spacing w:line="520" w:lineRule="exact"/>
              <w:jc w:val="center"/>
              <w:rPr>
                <w:rFonts w:hint="eastAsia" w:ascii="仿宋_GB2312" w:hAnsi="仿宋_GB2312" w:eastAsia="仿宋_GB2312" w:cs="仿宋_GB2312"/>
                <w:b w:val="0"/>
                <w:bCs/>
                <w:color w:val="auto"/>
                <w:kern w:val="0"/>
                <w:sz w:val="24"/>
                <w:szCs w:val="24"/>
              </w:rPr>
            </w:pPr>
            <w:r>
              <w:rPr>
                <w:rFonts w:hint="eastAsia" w:ascii="仿宋_GB2312" w:hAnsi="仿宋_GB2312" w:eastAsia="仿宋_GB2312" w:cs="仿宋_GB2312"/>
                <w:b w:val="0"/>
                <w:bCs/>
                <w:color w:val="auto"/>
                <w:kern w:val="0"/>
                <w:sz w:val="24"/>
                <w:szCs w:val="24"/>
              </w:rPr>
              <w:t>分值</w:t>
            </w:r>
          </w:p>
        </w:tc>
        <w:tc>
          <w:tcPr>
            <w:tcW w:w="886" w:type="pct"/>
            <w:tcBorders>
              <w:top w:val="single" w:color="auto" w:sz="8" w:space="0"/>
              <w:left w:val="nil"/>
              <w:bottom w:val="single" w:color="auto" w:sz="8" w:space="0"/>
              <w:right w:val="single" w:color="auto" w:sz="8" w:space="0"/>
            </w:tcBorders>
            <w:shd w:val="clear" w:color="auto" w:fill="9CC2E5" w:themeFill="accent1" w:themeFillTint="99"/>
            <w:vAlign w:val="center"/>
          </w:tcPr>
          <w:p>
            <w:pPr>
              <w:keepNext w:val="0"/>
              <w:keepLines w:val="0"/>
              <w:pageBreakBefore w:val="0"/>
              <w:widowControl/>
              <w:kinsoku/>
              <w:wordWrap/>
              <w:overflowPunct/>
              <w:topLinePunct w:val="0"/>
              <w:autoSpaceDE/>
              <w:autoSpaceDN/>
              <w:bidi w:val="0"/>
              <w:snapToGrid w:val="0"/>
              <w:spacing w:line="520" w:lineRule="exact"/>
              <w:jc w:val="center"/>
              <w:rPr>
                <w:rFonts w:hint="eastAsia" w:ascii="仿宋_GB2312" w:hAnsi="仿宋_GB2312" w:eastAsia="仿宋_GB2312" w:cs="仿宋_GB2312"/>
                <w:b w:val="0"/>
                <w:bCs/>
                <w:color w:val="auto"/>
                <w:kern w:val="0"/>
                <w:sz w:val="24"/>
                <w:szCs w:val="24"/>
              </w:rPr>
            </w:pPr>
            <w:r>
              <w:rPr>
                <w:rFonts w:hint="eastAsia" w:ascii="仿宋_GB2312" w:hAnsi="仿宋_GB2312" w:eastAsia="仿宋_GB2312" w:cs="仿宋_GB2312"/>
                <w:b w:val="0"/>
                <w:bCs/>
                <w:color w:val="auto"/>
                <w:kern w:val="0"/>
                <w:sz w:val="24"/>
                <w:szCs w:val="24"/>
              </w:rPr>
              <w:t>得分</w:t>
            </w:r>
          </w:p>
        </w:tc>
        <w:tc>
          <w:tcPr>
            <w:tcW w:w="1179" w:type="pct"/>
            <w:tcBorders>
              <w:top w:val="single" w:color="auto" w:sz="8" w:space="0"/>
              <w:left w:val="nil"/>
              <w:bottom w:val="single" w:color="auto" w:sz="8" w:space="0"/>
              <w:right w:val="single" w:color="auto" w:sz="8" w:space="0"/>
            </w:tcBorders>
            <w:shd w:val="clear" w:color="auto" w:fill="9CC2E5" w:themeFill="accent1" w:themeFillTint="99"/>
            <w:vAlign w:val="center"/>
          </w:tcPr>
          <w:p>
            <w:pPr>
              <w:keepNext w:val="0"/>
              <w:keepLines w:val="0"/>
              <w:pageBreakBefore w:val="0"/>
              <w:widowControl/>
              <w:kinsoku/>
              <w:wordWrap/>
              <w:overflowPunct/>
              <w:topLinePunct w:val="0"/>
              <w:autoSpaceDE/>
              <w:autoSpaceDN/>
              <w:bidi w:val="0"/>
              <w:snapToGrid w:val="0"/>
              <w:spacing w:line="520" w:lineRule="exact"/>
              <w:jc w:val="center"/>
              <w:rPr>
                <w:rFonts w:hint="eastAsia" w:ascii="仿宋_GB2312" w:hAnsi="仿宋_GB2312" w:eastAsia="仿宋_GB2312" w:cs="仿宋_GB2312"/>
                <w:b w:val="0"/>
                <w:bCs/>
                <w:color w:val="auto"/>
                <w:kern w:val="0"/>
                <w:sz w:val="24"/>
                <w:szCs w:val="24"/>
              </w:rPr>
            </w:pPr>
            <w:r>
              <w:rPr>
                <w:rFonts w:hint="eastAsia" w:ascii="仿宋_GB2312" w:hAnsi="仿宋_GB2312" w:eastAsia="仿宋_GB2312" w:cs="仿宋_GB2312"/>
                <w:b w:val="0"/>
                <w:bCs/>
                <w:color w:val="auto"/>
                <w:kern w:val="0"/>
                <w:sz w:val="24"/>
                <w:szCs w:val="24"/>
              </w:rPr>
              <w:t>得分率</w:t>
            </w:r>
          </w:p>
        </w:tc>
      </w:tr>
      <w:tr>
        <w:tblPrEx>
          <w:tblCellMar>
            <w:top w:w="0" w:type="dxa"/>
            <w:left w:w="108" w:type="dxa"/>
            <w:bottom w:w="0" w:type="dxa"/>
            <w:right w:w="108" w:type="dxa"/>
          </w:tblCellMar>
        </w:tblPrEx>
        <w:trPr>
          <w:cantSplit/>
          <w:trHeight w:val="340" w:hRule="atLeast"/>
          <w:jc w:val="center"/>
        </w:trPr>
        <w:tc>
          <w:tcPr>
            <w:tcW w:w="2051" w:type="pct"/>
            <w:tcBorders>
              <w:top w:val="nil"/>
              <w:left w:val="single" w:color="auto" w:sz="8" w:space="0"/>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kern w:val="0"/>
                <w:sz w:val="24"/>
                <w:szCs w:val="24"/>
                <w:lang w:bidi="ar"/>
              </w:rPr>
              <w:t>决策</w:t>
            </w:r>
          </w:p>
        </w:tc>
        <w:tc>
          <w:tcPr>
            <w:tcW w:w="884" w:type="pct"/>
            <w:tcBorders>
              <w:top w:val="nil"/>
              <w:left w:val="nil"/>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auto"/>
                <w:kern w:val="0"/>
                <w:sz w:val="24"/>
                <w:szCs w:val="24"/>
                <w:lang w:val="en-US" w:eastAsia="zh-CN" w:bidi="ar"/>
              </w:rPr>
            </w:pPr>
            <w:r>
              <w:rPr>
                <w:rFonts w:hint="eastAsia" w:ascii="仿宋_GB2312" w:hAnsi="仿宋_GB2312" w:eastAsia="仿宋_GB2312" w:cs="仿宋_GB2312"/>
                <w:b w:val="0"/>
                <w:bCs/>
                <w:color w:val="auto"/>
                <w:kern w:val="0"/>
                <w:sz w:val="24"/>
                <w:szCs w:val="24"/>
                <w:lang w:val="en-US" w:eastAsia="zh-CN" w:bidi="ar"/>
              </w:rPr>
              <w:t>20</w:t>
            </w:r>
          </w:p>
        </w:tc>
        <w:tc>
          <w:tcPr>
            <w:tcW w:w="886" w:type="pct"/>
            <w:tcBorders>
              <w:top w:val="nil"/>
              <w:left w:val="nil"/>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kern w:val="0"/>
                <w:sz w:val="24"/>
                <w:szCs w:val="24"/>
                <w:lang w:val="en-US" w:eastAsia="zh-CN" w:bidi="ar"/>
              </w:rPr>
              <w:t>17</w:t>
            </w:r>
            <w:r>
              <w:rPr>
                <w:rFonts w:hint="eastAsia" w:ascii="仿宋_GB2312" w:hAnsi="仿宋_GB2312" w:eastAsia="仿宋_GB2312" w:cs="仿宋_GB2312"/>
                <w:b w:val="0"/>
                <w:bCs/>
                <w:color w:val="auto"/>
                <w:kern w:val="0"/>
                <w:sz w:val="24"/>
                <w:szCs w:val="24"/>
                <w:lang w:bidi="ar"/>
              </w:rPr>
              <w:t>.00</w:t>
            </w:r>
          </w:p>
        </w:tc>
        <w:tc>
          <w:tcPr>
            <w:tcW w:w="1179" w:type="pct"/>
            <w:tcBorders>
              <w:top w:val="nil"/>
              <w:left w:val="nil"/>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kern w:val="0"/>
                <w:sz w:val="24"/>
                <w:szCs w:val="24"/>
                <w:lang w:val="en-US" w:eastAsia="zh-CN" w:bidi="ar"/>
              </w:rPr>
              <w:t>85</w:t>
            </w:r>
            <w:r>
              <w:rPr>
                <w:rFonts w:hint="eastAsia" w:ascii="仿宋_GB2312" w:hAnsi="仿宋_GB2312" w:eastAsia="仿宋_GB2312" w:cs="仿宋_GB2312"/>
                <w:b w:val="0"/>
                <w:bCs/>
                <w:color w:val="auto"/>
                <w:kern w:val="0"/>
                <w:sz w:val="24"/>
                <w:szCs w:val="24"/>
                <w:lang w:bidi="ar"/>
              </w:rPr>
              <w:t>.00%</w:t>
            </w:r>
          </w:p>
        </w:tc>
      </w:tr>
      <w:tr>
        <w:tblPrEx>
          <w:tblCellMar>
            <w:top w:w="0" w:type="dxa"/>
            <w:left w:w="108" w:type="dxa"/>
            <w:bottom w:w="0" w:type="dxa"/>
            <w:right w:w="108" w:type="dxa"/>
          </w:tblCellMar>
        </w:tblPrEx>
        <w:trPr>
          <w:cantSplit/>
          <w:trHeight w:val="340" w:hRule="atLeast"/>
          <w:jc w:val="center"/>
        </w:trPr>
        <w:tc>
          <w:tcPr>
            <w:tcW w:w="2051" w:type="pct"/>
            <w:tcBorders>
              <w:top w:val="nil"/>
              <w:left w:val="single" w:color="auto" w:sz="8" w:space="0"/>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kern w:val="0"/>
                <w:sz w:val="24"/>
                <w:szCs w:val="24"/>
                <w:lang w:bidi="ar"/>
              </w:rPr>
              <w:t>过程</w:t>
            </w:r>
          </w:p>
        </w:tc>
        <w:tc>
          <w:tcPr>
            <w:tcW w:w="884" w:type="pct"/>
            <w:tcBorders>
              <w:top w:val="nil"/>
              <w:left w:val="nil"/>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auto"/>
                <w:kern w:val="0"/>
                <w:sz w:val="24"/>
                <w:szCs w:val="24"/>
                <w:lang w:eastAsia="zh-CN" w:bidi="ar"/>
              </w:rPr>
            </w:pPr>
            <w:r>
              <w:rPr>
                <w:rFonts w:hint="eastAsia" w:ascii="仿宋_GB2312" w:hAnsi="仿宋_GB2312" w:eastAsia="仿宋_GB2312" w:cs="仿宋_GB2312"/>
                <w:b w:val="0"/>
                <w:bCs/>
                <w:color w:val="auto"/>
                <w:kern w:val="0"/>
                <w:sz w:val="24"/>
                <w:szCs w:val="24"/>
                <w:lang w:bidi="ar"/>
              </w:rPr>
              <w:t>2</w:t>
            </w:r>
            <w:r>
              <w:rPr>
                <w:rFonts w:hint="eastAsia" w:ascii="仿宋_GB2312" w:hAnsi="仿宋_GB2312" w:eastAsia="仿宋_GB2312" w:cs="仿宋_GB2312"/>
                <w:b w:val="0"/>
                <w:bCs/>
                <w:color w:val="auto"/>
                <w:kern w:val="0"/>
                <w:sz w:val="24"/>
                <w:szCs w:val="24"/>
                <w:lang w:val="en-US" w:eastAsia="zh-CN" w:bidi="ar"/>
              </w:rPr>
              <w:t>0</w:t>
            </w:r>
          </w:p>
        </w:tc>
        <w:tc>
          <w:tcPr>
            <w:tcW w:w="886" w:type="pct"/>
            <w:tcBorders>
              <w:top w:val="nil"/>
              <w:left w:val="nil"/>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auto"/>
                <w:kern w:val="0"/>
                <w:sz w:val="24"/>
                <w:szCs w:val="24"/>
                <w:lang w:val="en-US" w:eastAsia="zh-CN" w:bidi="ar"/>
              </w:rPr>
            </w:pPr>
            <w:r>
              <w:rPr>
                <w:rFonts w:hint="eastAsia" w:ascii="仿宋_GB2312" w:hAnsi="仿宋_GB2312" w:eastAsia="仿宋_GB2312" w:cs="仿宋_GB2312"/>
                <w:b w:val="0"/>
                <w:bCs/>
                <w:color w:val="auto"/>
                <w:kern w:val="0"/>
                <w:sz w:val="24"/>
                <w:szCs w:val="24"/>
                <w:lang w:val="en-US" w:eastAsia="zh-CN" w:bidi="ar"/>
              </w:rPr>
              <w:t>18</w:t>
            </w:r>
            <w:r>
              <w:rPr>
                <w:rFonts w:hint="eastAsia" w:ascii="仿宋_GB2312" w:hAnsi="仿宋_GB2312" w:eastAsia="仿宋_GB2312" w:cs="仿宋_GB2312"/>
                <w:b w:val="0"/>
                <w:bCs/>
                <w:color w:val="auto"/>
                <w:kern w:val="0"/>
                <w:sz w:val="24"/>
                <w:szCs w:val="24"/>
                <w:lang w:bidi="ar"/>
              </w:rPr>
              <w:t>.</w:t>
            </w:r>
            <w:r>
              <w:rPr>
                <w:rFonts w:hint="eastAsia" w:ascii="仿宋_GB2312" w:hAnsi="仿宋_GB2312" w:eastAsia="仿宋_GB2312" w:cs="仿宋_GB2312"/>
                <w:b w:val="0"/>
                <w:bCs/>
                <w:color w:val="auto"/>
                <w:kern w:val="0"/>
                <w:sz w:val="24"/>
                <w:szCs w:val="24"/>
                <w:lang w:val="en-US" w:eastAsia="zh-CN" w:bidi="ar"/>
              </w:rPr>
              <w:t>50</w:t>
            </w:r>
          </w:p>
        </w:tc>
        <w:tc>
          <w:tcPr>
            <w:tcW w:w="1179" w:type="pct"/>
            <w:tcBorders>
              <w:top w:val="nil"/>
              <w:left w:val="nil"/>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kern w:val="0"/>
                <w:sz w:val="24"/>
                <w:szCs w:val="24"/>
                <w:lang w:val="en-US" w:eastAsia="zh-CN" w:bidi="ar"/>
              </w:rPr>
              <w:t>92</w:t>
            </w:r>
            <w:r>
              <w:rPr>
                <w:rFonts w:hint="eastAsia" w:ascii="仿宋_GB2312" w:hAnsi="仿宋_GB2312" w:eastAsia="仿宋_GB2312" w:cs="仿宋_GB2312"/>
                <w:b w:val="0"/>
                <w:bCs/>
                <w:color w:val="auto"/>
                <w:kern w:val="0"/>
                <w:sz w:val="24"/>
                <w:szCs w:val="24"/>
                <w:lang w:bidi="ar"/>
              </w:rPr>
              <w:t>.</w:t>
            </w:r>
            <w:r>
              <w:rPr>
                <w:rFonts w:hint="eastAsia" w:ascii="仿宋_GB2312" w:hAnsi="仿宋_GB2312" w:eastAsia="仿宋_GB2312" w:cs="仿宋_GB2312"/>
                <w:b w:val="0"/>
                <w:bCs/>
                <w:color w:val="auto"/>
                <w:kern w:val="0"/>
                <w:sz w:val="24"/>
                <w:szCs w:val="24"/>
                <w:lang w:val="en-US" w:eastAsia="zh-CN" w:bidi="ar"/>
              </w:rPr>
              <w:t>50</w:t>
            </w:r>
            <w:r>
              <w:rPr>
                <w:rFonts w:hint="eastAsia" w:ascii="仿宋_GB2312" w:hAnsi="仿宋_GB2312" w:eastAsia="仿宋_GB2312" w:cs="仿宋_GB2312"/>
                <w:b w:val="0"/>
                <w:bCs/>
                <w:color w:val="auto"/>
                <w:kern w:val="0"/>
                <w:sz w:val="24"/>
                <w:szCs w:val="24"/>
                <w:lang w:bidi="ar"/>
              </w:rPr>
              <w:t>%</w:t>
            </w:r>
          </w:p>
        </w:tc>
      </w:tr>
      <w:tr>
        <w:tblPrEx>
          <w:tblCellMar>
            <w:top w:w="0" w:type="dxa"/>
            <w:left w:w="108" w:type="dxa"/>
            <w:bottom w:w="0" w:type="dxa"/>
            <w:right w:w="108" w:type="dxa"/>
          </w:tblCellMar>
        </w:tblPrEx>
        <w:trPr>
          <w:cantSplit/>
          <w:trHeight w:val="340" w:hRule="atLeast"/>
          <w:jc w:val="center"/>
        </w:trPr>
        <w:tc>
          <w:tcPr>
            <w:tcW w:w="2051" w:type="pct"/>
            <w:tcBorders>
              <w:top w:val="nil"/>
              <w:left w:val="single" w:color="auto" w:sz="8" w:space="0"/>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kern w:val="0"/>
                <w:sz w:val="24"/>
                <w:szCs w:val="24"/>
                <w:lang w:bidi="ar"/>
              </w:rPr>
              <w:t>产出</w:t>
            </w:r>
          </w:p>
        </w:tc>
        <w:tc>
          <w:tcPr>
            <w:tcW w:w="884" w:type="pct"/>
            <w:tcBorders>
              <w:top w:val="nil"/>
              <w:left w:val="nil"/>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kern w:val="0"/>
                <w:sz w:val="24"/>
                <w:szCs w:val="24"/>
                <w:lang w:bidi="ar"/>
              </w:rPr>
              <w:t>30</w:t>
            </w:r>
          </w:p>
        </w:tc>
        <w:tc>
          <w:tcPr>
            <w:tcW w:w="886" w:type="pct"/>
            <w:tcBorders>
              <w:top w:val="nil"/>
              <w:left w:val="nil"/>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auto"/>
                <w:kern w:val="0"/>
                <w:sz w:val="24"/>
                <w:szCs w:val="24"/>
                <w:lang w:val="en-US" w:eastAsia="zh-CN" w:bidi="ar"/>
              </w:rPr>
            </w:pPr>
            <w:r>
              <w:rPr>
                <w:rFonts w:hint="eastAsia" w:ascii="仿宋_GB2312" w:hAnsi="仿宋_GB2312" w:eastAsia="仿宋_GB2312" w:cs="仿宋_GB2312"/>
                <w:b w:val="0"/>
                <w:bCs/>
                <w:color w:val="auto"/>
                <w:kern w:val="0"/>
                <w:sz w:val="24"/>
                <w:szCs w:val="24"/>
                <w:lang w:val="en-US" w:eastAsia="zh-CN" w:bidi="ar"/>
              </w:rPr>
              <w:t>21.55</w:t>
            </w:r>
          </w:p>
        </w:tc>
        <w:tc>
          <w:tcPr>
            <w:tcW w:w="1179" w:type="pct"/>
            <w:tcBorders>
              <w:top w:val="nil"/>
              <w:left w:val="nil"/>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kern w:val="0"/>
                <w:sz w:val="24"/>
                <w:szCs w:val="24"/>
                <w:lang w:val="en-US" w:eastAsia="zh-CN" w:bidi="ar"/>
              </w:rPr>
              <w:t>71.83</w:t>
            </w:r>
            <w:r>
              <w:rPr>
                <w:rFonts w:hint="eastAsia" w:ascii="仿宋_GB2312" w:hAnsi="仿宋_GB2312" w:eastAsia="仿宋_GB2312" w:cs="仿宋_GB2312"/>
                <w:b w:val="0"/>
                <w:bCs/>
                <w:color w:val="auto"/>
                <w:kern w:val="0"/>
                <w:sz w:val="24"/>
                <w:szCs w:val="24"/>
                <w:lang w:bidi="ar"/>
              </w:rPr>
              <w:t>%</w:t>
            </w:r>
          </w:p>
        </w:tc>
      </w:tr>
      <w:tr>
        <w:tblPrEx>
          <w:tblCellMar>
            <w:top w:w="0" w:type="dxa"/>
            <w:left w:w="108" w:type="dxa"/>
            <w:bottom w:w="0" w:type="dxa"/>
            <w:right w:w="108" w:type="dxa"/>
          </w:tblCellMar>
        </w:tblPrEx>
        <w:trPr>
          <w:cantSplit/>
          <w:trHeight w:val="340" w:hRule="atLeast"/>
          <w:jc w:val="center"/>
        </w:trPr>
        <w:tc>
          <w:tcPr>
            <w:tcW w:w="2051" w:type="pct"/>
            <w:tcBorders>
              <w:top w:val="nil"/>
              <w:left w:val="single" w:color="auto" w:sz="8" w:space="0"/>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kern w:val="0"/>
                <w:sz w:val="24"/>
                <w:szCs w:val="24"/>
                <w:lang w:bidi="ar"/>
              </w:rPr>
              <w:t>效益</w:t>
            </w:r>
          </w:p>
        </w:tc>
        <w:tc>
          <w:tcPr>
            <w:tcW w:w="884" w:type="pct"/>
            <w:tcBorders>
              <w:top w:val="nil"/>
              <w:left w:val="nil"/>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kern w:val="0"/>
                <w:sz w:val="24"/>
                <w:szCs w:val="24"/>
                <w:lang w:bidi="ar"/>
              </w:rPr>
              <w:t>30</w:t>
            </w:r>
          </w:p>
        </w:tc>
        <w:tc>
          <w:tcPr>
            <w:tcW w:w="886" w:type="pct"/>
            <w:tcBorders>
              <w:top w:val="nil"/>
              <w:left w:val="nil"/>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auto"/>
                <w:kern w:val="0"/>
                <w:sz w:val="24"/>
                <w:szCs w:val="24"/>
                <w:lang w:val="en-US" w:eastAsia="zh-CN" w:bidi="ar"/>
              </w:rPr>
            </w:pPr>
            <w:r>
              <w:rPr>
                <w:rFonts w:hint="eastAsia" w:ascii="仿宋_GB2312" w:hAnsi="仿宋_GB2312" w:eastAsia="仿宋_GB2312" w:cs="仿宋_GB2312"/>
                <w:b w:val="0"/>
                <w:bCs/>
                <w:color w:val="auto"/>
                <w:kern w:val="0"/>
                <w:sz w:val="24"/>
                <w:szCs w:val="24"/>
                <w:lang w:val="en-US" w:eastAsia="zh-CN" w:bidi="ar"/>
              </w:rPr>
              <w:t>23.40</w:t>
            </w:r>
          </w:p>
        </w:tc>
        <w:tc>
          <w:tcPr>
            <w:tcW w:w="1179" w:type="pct"/>
            <w:tcBorders>
              <w:top w:val="nil"/>
              <w:left w:val="nil"/>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kern w:val="0"/>
                <w:sz w:val="24"/>
                <w:szCs w:val="24"/>
                <w:lang w:val="en-US" w:eastAsia="zh-CN" w:bidi="ar"/>
              </w:rPr>
              <w:t>78.00</w:t>
            </w:r>
            <w:r>
              <w:rPr>
                <w:rFonts w:hint="eastAsia" w:ascii="仿宋_GB2312" w:hAnsi="仿宋_GB2312" w:eastAsia="仿宋_GB2312" w:cs="仿宋_GB2312"/>
                <w:b w:val="0"/>
                <w:bCs/>
                <w:color w:val="auto"/>
                <w:kern w:val="0"/>
                <w:sz w:val="24"/>
                <w:szCs w:val="24"/>
                <w:lang w:bidi="ar"/>
              </w:rPr>
              <w:t>%</w:t>
            </w:r>
          </w:p>
        </w:tc>
      </w:tr>
      <w:tr>
        <w:tblPrEx>
          <w:tblCellMar>
            <w:top w:w="0" w:type="dxa"/>
            <w:left w:w="108" w:type="dxa"/>
            <w:bottom w:w="0" w:type="dxa"/>
            <w:right w:w="108" w:type="dxa"/>
          </w:tblCellMar>
        </w:tblPrEx>
        <w:trPr>
          <w:cantSplit/>
          <w:trHeight w:val="340" w:hRule="atLeast"/>
          <w:jc w:val="center"/>
        </w:trPr>
        <w:tc>
          <w:tcPr>
            <w:tcW w:w="2051" w:type="pct"/>
            <w:tcBorders>
              <w:top w:val="nil"/>
              <w:left w:val="single" w:color="auto" w:sz="8" w:space="0"/>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kern w:val="0"/>
                <w:sz w:val="24"/>
                <w:szCs w:val="24"/>
                <w:lang w:bidi="ar"/>
              </w:rPr>
              <w:t>总分</w:t>
            </w:r>
          </w:p>
        </w:tc>
        <w:tc>
          <w:tcPr>
            <w:tcW w:w="884" w:type="pct"/>
            <w:tcBorders>
              <w:top w:val="nil"/>
              <w:left w:val="nil"/>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kern w:val="0"/>
                <w:sz w:val="24"/>
                <w:szCs w:val="24"/>
                <w:lang w:bidi="ar"/>
              </w:rPr>
              <w:t>100</w:t>
            </w:r>
          </w:p>
        </w:tc>
        <w:tc>
          <w:tcPr>
            <w:tcW w:w="886" w:type="pct"/>
            <w:tcBorders>
              <w:top w:val="nil"/>
              <w:left w:val="nil"/>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auto"/>
                <w:kern w:val="0"/>
                <w:sz w:val="24"/>
                <w:szCs w:val="24"/>
                <w:lang w:val="en-US" w:bidi="ar"/>
              </w:rPr>
            </w:pPr>
            <w:r>
              <w:rPr>
                <w:rFonts w:hint="eastAsia" w:ascii="仿宋_GB2312" w:hAnsi="仿宋_GB2312" w:eastAsia="仿宋_GB2312" w:cs="仿宋_GB2312"/>
                <w:b w:val="0"/>
                <w:bCs/>
                <w:color w:val="auto"/>
                <w:kern w:val="0"/>
                <w:sz w:val="24"/>
                <w:szCs w:val="24"/>
                <w:lang w:val="en-US" w:eastAsia="zh-CN" w:bidi="ar"/>
              </w:rPr>
              <w:t>80</w:t>
            </w:r>
            <w:r>
              <w:rPr>
                <w:rFonts w:hint="eastAsia" w:ascii="仿宋_GB2312" w:hAnsi="仿宋_GB2312" w:eastAsia="仿宋_GB2312" w:cs="仿宋_GB2312"/>
                <w:b w:val="0"/>
                <w:bCs/>
                <w:color w:val="auto"/>
                <w:kern w:val="0"/>
                <w:sz w:val="24"/>
                <w:szCs w:val="24"/>
                <w:lang w:bidi="ar"/>
              </w:rPr>
              <w:t>.</w:t>
            </w:r>
            <w:r>
              <w:rPr>
                <w:rFonts w:hint="eastAsia" w:ascii="仿宋_GB2312" w:hAnsi="仿宋_GB2312" w:eastAsia="仿宋_GB2312" w:cs="仿宋_GB2312"/>
                <w:b w:val="0"/>
                <w:bCs/>
                <w:color w:val="auto"/>
                <w:kern w:val="0"/>
                <w:sz w:val="24"/>
                <w:szCs w:val="24"/>
                <w:lang w:val="en-US" w:eastAsia="zh-CN" w:bidi="ar"/>
              </w:rPr>
              <w:t>45</w:t>
            </w:r>
          </w:p>
        </w:tc>
        <w:tc>
          <w:tcPr>
            <w:tcW w:w="1179" w:type="pct"/>
            <w:tcBorders>
              <w:top w:val="nil"/>
              <w:left w:val="nil"/>
              <w:bottom w:val="single" w:color="000000" w:sz="8" w:space="0"/>
              <w:right w:val="single" w:color="auto" w:sz="8" w:space="0"/>
            </w:tcBorders>
            <w:shd w:val="clear" w:color="auto" w:fill="auto"/>
            <w:vAlign w:val="center"/>
          </w:tcPr>
          <w:p>
            <w:pPr>
              <w:keepNext w:val="0"/>
              <w:keepLines w:val="0"/>
              <w:pageBreakBefore w:val="0"/>
              <w:widowControl/>
              <w:numPr>
                <w:ilvl w:val="0"/>
                <w:numId w:val="0"/>
              </w:numPr>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kern w:val="0"/>
                <w:sz w:val="24"/>
                <w:szCs w:val="24"/>
                <w:lang w:val="en-US" w:eastAsia="zh-CN" w:bidi="ar"/>
              </w:rPr>
              <w:t>80</w:t>
            </w:r>
            <w:r>
              <w:rPr>
                <w:rFonts w:hint="eastAsia" w:ascii="仿宋_GB2312" w:hAnsi="仿宋_GB2312" w:eastAsia="仿宋_GB2312" w:cs="仿宋_GB2312"/>
                <w:b w:val="0"/>
                <w:bCs/>
                <w:color w:val="auto"/>
                <w:kern w:val="0"/>
                <w:sz w:val="24"/>
                <w:szCs w:val="24"/>
                <w:lang w:bidi="ar"/>
              </w:rPr>
              <w:t>.</w:t>
            </w:r>
            <w:r>
              <w:rPr>
                <w:rFonts w:hint="eastAsia" w:ascii="仿宋_GB2312" w:hAnsi="仿宋_GB2312" w:eastAsia="仿宋_GB2312" w:cs="仿宋_GB2312"/>
                <w:b w:val="0"/>
                <w:bCs/>
                <w:color w:val="auto"/>
                <w:kern w:val="0"/>
                <w:sz w:val="24"/>
                <w:szCs w:val="24"/>
                <w:lang w:val="en-US" w:eastAsia="zh-CN" w:bidi="ar"/>
              </w:rPr>
              <w:t>45</w:t>
            </w:r>
            <w:r>
              <w:rPr>
                <w:rFonts w:hint="eastAsia" w:ascii="仿宋_GB2312" w:hAnsi="仿宋_GB2312" w:eastAsia="仿宋_GB2312" w:cs="仿宋_GB2312"/>
                <w:b w:val="0"/>
                <w:bCs/>
                <w:color w:val="auto"/>
                <w:kern w:val="0"/>
                <w:sz w:val="24"/>
                <w:szCs w:val="24"/>
                <w:lang w:bidi="ar"/>
              </w:rPr>
              <w:t>%</w:t>
            </w:r>
          </w:p>
        </w:tc>
      </w:tr>
      <w:tr>
        <w:tblPrEx>
          <w:tblCellMar>
            <w:top w:w="0" w:type="dxa"/>
            <w:left w:w="108" w:type="dxa"/>
            <w:bottom w:w="0" w:type="dxa"/>
            <w:right w:w="108" w:type="dxa"/>
          </w:tblCellMar>
        </w:tblPrEx>
        <w:trPr>
          <w:cantSplit/>
          <w:trHeight w:val="340" w:hRule="atLeast"/>
          <w:jc w:val="center"/>
        </w:trPr>
        <w:tc>
          <w:tcPr>
            <w:tcW w:w="2051" w:type="pct"/>
            <w:tcBorders>
              <w:top w:val="nil"/>
              <w:left w:val="single" w:color="auto" w:sz="8" w:space="0"/>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kern w:val="0"/>
                <w:sz w:val="24"/>
                <w:szCs w:val="24"/>
                <w:lang w:bidi="ar"/>
              </w:rPr>
              <w:t>总分（取整）</w:t>
            </w:r>
          </w:p>
        </w:tc>
        <w:tc>
          <w:tcPr>
            <w:tcW w:w="884" w:type="pct"/>
            <w:tcBorders>
              <w:top w:val="nil"/>
              <w:left w:val="nil"/>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kern w:val="0"/>
                <w:sz w:val="24"/>
                <w:szCs w:val="24"/>
                <w:lang w:bidi="ar"/>
              </w:rPr>
              <w:t>100</w:t>
            </w:r>
          </w:p>
        </w:tc>
        <w:tc>
          <w:tcPr>
            <w:tcW w:w="886" w:type="pct"/>
            <w:tcBorders>
              <w:top w:val="nil"/>
              <w:left w:val="nil"/>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kern w:val="0"/>
                <w:sz w:val="24"/>
                <w:szCs w:val="24"/>
                <w:lang w:val="en-US" w:eastAsia="zh-CN" w:bidi="ar"/>
              </w:rPr>
              <w:t>80.</w:t>
            </w:r>
            <w:r>
              <w:rPr>
                <w:rFonts w:hint="eastAsia" w:ascii="仿宋_GB2312" w:hAnsi="仿宋_GB2312" w:eastAsia="仿宋_GB2312" w:cs="仿宋_GB2312"/>
                <w:b w:val="0"/>
                <w:bCs/>
                <w:color w:val="auto"/>
                <w:kern w:val="0"/>
                <w:sz w:val="24"/>
                <w:szCs w:val="24"/>
                <w:lang w:bidi="ar"/>
              </w:rPr>
              <w:t>00</w:t>
            </w:r>
          </w:p>
        </w:tc>
        <w:tc>
          <w:tcPr>
            <w:tcW w:w="1179" w:type="pct"/>
            <w:tcBorders>
              <w:top w:val="nil"/>
              <w:left w:val="nil"/>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kern w:val="0"/>
                <w:sz w:val="24"/>
                <w:szCs w:val="24"/>
                <w:lang w:val="en-US" w:eastAsia="zh-CN" w:bidi="ar"/>
              </w:rPr>
              <w:t>80.</w:t>
            </w:r>
            <w:r>
              <w:rPr>
                <w:rFonts w:hint="eastAsia" w:ascii="仿宋_GB2312" w:hAnsi="仿宋_GB2312" w:eastAsia="仿宋_GB2312" w:cs="仿宋_GB2312"/>
                <w:b w:val="0"/>
                <w:bCs/>
                <w:color w:val="auto"/>
                <w:kern w:val="0"/>
                <w:sz w:val="24"/>
                <w:szCs w:val="24"/>
                <w:lang w:bidi="ar"/>
              </w:rPr>
              <w:t>00%</w:t>
            </w:r>
          </w:p>
        </w:tc>
      </w:tr>
      <w:tr>
        <w:tblPrEx>
          <w:tblCellMar>
            <w:top w:w="0" w:type="dxa"/>
            <w:left w:w="108" w:type="dxa"/>
            <w:bottom w:w="0" w:type="dxa"/>
            <w:right w:w="108" w:type="dxa"/>
          </w:tblCellMar>
        </w:tblPrEx>
        <w:trPr>
          <w:cantSplit/>
          <w:trHeight w:val="340" w:hRule="atLeast"/>
          <w:jc w:val="center"/>
        </w:trPr>
        <w:tc>
          <w:tcPr>
            <w:tcW w:w="2935" w:type="pct"/>
            <w:gridSpan w:val="2"/>
            <w:tcBorders>
              <w:top w:val="single" w:color="000000" w:sz="8" w:space="0"/>
              <w:left w:val="single" w:color="auto" w:sz="8" w:space="0"/>
              <w:bottom w:val="single" w:color="auto"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kern w:val="0"/>
                <w:sz w:val="24"/>
                <w:szCs w:val="24"/>
                <w:lang w:bidi="ar"/>
              </w:rPr>
              <w:t>综合评价等级</w:t>
            </w:r>
          </w:p>
        </w:tc>
        <w:tc>
          <w:tcPr>
            <w:tcW w:w="2065" w:type="pct"/>
            <w:gridSpan w:val="2"/>
            <w:tcBorders>
              <w:top w:val="single" w:color="000000" w:sz="8" w:space="0"/>
              <w:left w:val="nil"/>
              <w:bottom w:val="single" w:color="auto"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auto"/>
                <w:kern w:val="0"/>
                <w:sz w:val="24"/>
                <w:szCs w:val="24"/>
                <w:lang w:eastAsia="zh-CN" w:bidi="ar"/>
              </w:rPr>
            </w:pPr>
            <w:r>
              <w:rPr>
                <w:rFonts w:hint="eastAsia" w:ascii="仿宋_GB2312" w:hAnsi="仿宋_GB2312" w:eastAsia="仿宋_GB2312" w:cs="仿宋_GB2312"/>
                <w:b w:val="0"/>
                <w:bCs/>
                <w:color w:val="auto"/>
                <w:kern w:val="0"/>
                <w:sz w:val="24"/>
                <w:szCs w:val="24"/>
                <w:lang w:val="en-US" w:eastAsia="zh-CN" w:bidi="ar"/>
              </w:rPr>
              <w:t>良</w:t>
            </w:r>
          </w:p>
        </w:tc>
      </w:tr>
      <w:bookmarkEnd w:id="21"/>
    </w:tbl>
    <w:p>
      <w:pPr>
        <w:pStyle w:val="2"/>
        <w:keepNext w:val="0"/>
        <w:keepLines w:val="0"/>
        <w:pageBreakBefore w:val="0"/>
        <w:widowControl w:val="0"/>
        <w:kinsoku/>
        <w:wordWrap/>
        <w:overflowPunct/>
        <w:topLinePunct w:val="0"/>
        <w:autoSpaceDE/>
        <w:autoSpaceDN/>
        <w:bidi w:val="0"/>
        <w:adjustRightInd/>
        <w:snapToGrid/>
        <w:spacing w:before="0" w:after="0" w:line="520" w:lineRule="exact"/>
        <w:ind w:firstLine="640" w:firstLineChars="200"/>
        <w:jc w:val="left"/>
        <w:textAlignment w:val="auto"/>
        <w:rPr>
          <w:rFonts w:hint="eastAsia" w:ascii="仿宋_GB2312" w:hAnsi="仿宋_GB2312" w:eastAsia="仿宋_GB2312" w:cs="仿宋_GB2312"/>
          <w:b w:val="0"/>
          <w:bCs/>
          <w:color w:val="auto"/>
        </w:rPr>
      </w:pPr>
      <w:bookmarkStart w:id="22" w:name="_Toc30652"/>
      <w:bookmarkStart w:id="23" w:name="_Toc43914273"/>
      <w:bookmarkStart w:id="24" w:name="_Toc55486356"/>
      <w:r>
        <w:rPr>
          <w:rFonts w:hint="eastAsia" w:ascii="仿宋_GB2312" w:hAnsi="仿宋_GB2312" w:eastAsia="仿宋_GB2312" w:cs="仿宋_GB2312"/>
          <w:b w:val="0"/>
          <w:bCs/>
          <w:color w:val="auto"/>
          <w:sz w:val="32"/>
          <w:szCs w:val="32"/>
          <w:lang w:eastAsia="zh-CN"/>
        </w:rPr>
        <w:t>三</w:t>
      </w:r>
      <w:r>
        <w:rPr>
          <w:rFonts w:hint="eastAsia" w:ascii="仿宋_GB2312" w:hAnsi="仿宋_GB2312" w:eastAsia="仿宋_GB2312" w:cs="仿宋_GB2312"/>
          <w:b w:val="0"/>
          <w:bCs/>
          <w:color w:val="auto"/>
        </w:rPr>
        <w:t>、主要经验和做法</w:t>
      </w:r>
      <w:bookmarkEnd w:id="22"/>
    </w:p>
    <w:p>
      <w:pPr>
        <w:keepNext w:val="0"/>
        <w:keepLines w:val="0"/>
        <w:pageBreakBefore w:val="0"/>
        <w:kinsoku/>
        <w:wordWrap/>
        <w:overflowPunct/>
        <w:topLinePunct w:val="0"/>
        <w:autoSpaceDE/>
        <w:autoSpaceDN/>
        <w:bidi w:val="0"/>
        <w:spacing w:line="520" w:lineRule="exact"/>
        <w:ind w:firstLine="640" w:firstLineChars="200"/>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网络公司针对后期的数字电视收视维护工作制定了《关于无线电视安装维护具体实施方案》</w:t>
      </w:r>
      <w:r>
        <w:rPr>
          <w:rFonts w:hint="eastAsia" w:ascii="仿宋_GB2312" w:hAnsi="仿宋_GB2312" w:eastAsia="仿宋_GB2312" w:cs="仿宋_GB2312"/>
          <w:b w:val="0"/>
          <w:bCs/>
          <w:color w:val="auto"/>
          <w:kern w:val="0"/>
          <w:sz w:val="32"/>
          <w:szCs w:val="32"/>
          <w:lang w:eastAsia="zh-CN"/>
        </w:rPr>
        <w:t>，</w:t>
      </w:r>
      <w:r>
        <w:rPr>
          <w:rFonts w:hint="eastAsia" w:ascii="仿宋_GB2312" w:hAnsi="仿宋_GB2312" w:eastAsia="仿宋_GB2312" w:cs="仿宋_GB2312"/>
          <w:b w:val="0"/>
          <w:bCs/>
          <w:color w:val="auto"/>
          <w:kern w:val="0"/>
          <w:sz w:val="32"/>
          <w:szCs w:val="32"/>
        </w:rPr>
        <w:t>方案中</w:t>
      </w:r>
      <w:r>
        <w:rPr>
          <w:rFonts w:hint="eastAsia" w:ascii="仿宋_GB2312" w:hAnsi="仿宋_GB2312" w:eastAsia="仿宋_GB2312" w:cs="仿宋_GB2312"/>
          <w:b w:val="0"/>
          <w:bCs/>
          <w:color w:val="auto"/>
          <w:kern w:val="0"/>
          <w:sz w:val="32"/>
          <w:szCs w:val="32"/>
          <w:lang w:val="en-US" w:eastAsia="zh-CN"/>
        </w:rPr>
        <w:t>针</w:t>
      </w:r>
      <w:r>
        <w:rPr>
          <w:rFonts w:hint="eastAsia" w:ascii="仿宋_GB2312" w:hAnsi="仿宋_GB2312" w:eastAsia="仿宋_GB2312" w:cs="仿宋_GB2312"/>
          <w:b w:val="0"/>
          <w:bCs/>
          <w:color w:val="auto"/>
          <w:kern w:val="0"/>
          <w:sz w:val="32"/>
          <w:szCs w:val="32"/>
        </w:rPr>
        <w:t>对数字电视维护流程制定了详细可行的条款条例，从而在制度层面明确了服务热线值机人员、数字电视维护人员与回访人员的责任以及相关管理办法，一定程度上保障了数字电视使用用户的权益。</w:t>
      </w:r>
    </w:p>
    <w:p>
      <w:pPr>
        <w:keepNext w:val="0"/>
        <w:keepLines w:val="0"/>
        <w:pageBreakBefore w:val="0"/>
        <w:kinsoku/>
        <w:wordWrap/>
        <w:overflowPunct/>
        <w:topLinePunct w:val="0"/>
        <w:autoSpaceDE/>
        <w:autoSpaceDN/>
        <w:bidi w:val="0"/>
        <w:adjustRightInd w:val="0"/>
        <w:spacing w:line="520" w:lineRule="exact"/>
        <w:ind w:firstLine="640" w:firstLineChars="200"/>
        <w:outlineLvl w:val="0"/>
        <w:rPr>
          <w:rFonts w:hint="eastAsia" w:ascii="仿宋_GB2312" w:hAnsi="仿宋_GB2312" w:eastAsia="仿宋_GB2312" w:cs="仿宋_GB2312"/>
          <w:b w:val="0"/>
          <w:bCs/>
          <w:color w:val="auto"/>
          <w:sz w:val="32"/>
          <w:szCs w:val="32"/>
        </w:rPr>
      </w:pPr>
      <w:bookmarkStart w:id="25" w:name="_Toc28345"/>
      <w:bookmarkStart w:id="26" w:name="_Toc29218"/>
      <w:r>
        <w:rPr>
          <w:rFonts w:hint="eastAsia" w:ascii="仿宋_GB2312" w:hAnsi="仿宋_GB2312" w:eastAsia="仿宋_GB2312" w:cs="仿宋_GB2312"/>
          <w:b w:val="0"/>
          <w:bCs/>
          <w:color w:val="auto"/>
          <w:sz w:val="32"/>
          <w:szCs w:val="32"/>
          <w:lang w:eastAsia="zh-CN"/>
        </w:rPr>
        <w:t>四</w:t>
      </w:r>
      <w:r>
        <w:rPr>
          <w:rFonts w:hint="eastAsia" w:ascii="仿宋_GB2312" w:hAnsi="仿宋_GB2312" w:eastAsia="仿宋_GB2312" w:cs="仿宋_GB2312"/>
          <w:b w:val="0"/>
          <w:bCs/>
          <w:color w:val="auto"/>
          <w:sz w:val="32"/>
          <w:szCs w:val="32"/>
        </w:rPr>
        <w:t>、存在问题和建议</w:t>
      </w:r>
      <w:bookmarkEnd w:id="23"/>
      <w:bookmarkEnd w:id="24"/>
      <w:bookmarkEnd w:id="25"/>
      <w:bookmarkEnd w:id="26"/>
    </w:p>
    <w:p>
      <w:pPr>
        <w:pStyle w:val="4"/>
        <w:keepNext w:val="0"/>
        <w:keepLines w:val="0"/>
        <w:pageBreakBefore w:val="0"/>
        <w:kinsoku/>
        <w:wordWrap/>
        <w:overflowPunct/>
        <w:topLinePunct w:val="0"/>
        <w:autoSpaceDE/>
        <w:autoSpaceDN/>
        <w:bidi w:val="0"/>
        <w:adjustRightInd w:val="0"/>
        <w:snapToGrid w:val="0"/>
        <w:spacing w:before="0" w:after="0" w:line="520" w:lineRule="exact"/>
        <w:ind w:firstLine="640" w:firstLineChars="200"/>
        <w:rPr>
          <w:rFonts w:hint="eastAsia" w:ascii="仿宋_GB2312" w:hAnsi="仿宋_GB2312" w:eastAsia="仿宋_GB2312" w:cs="仿宋_GB2312"/>
          <w:b w:val="0"/>
          <w:bCs/>
          <w:color w:val="auto"/>
        </w:rPr>
      </w:pPr>
      <w:bookmarkStart w:id="27" w:name="_Toc16025"/>
      <w:bookmarkStart w:id="28" w:name="_Toc55486357"/>
      <w:bookmarkStart w:id="29" w:name="_Toc6229"/>
      <w:bookmarkStart w:id="30" w:name="_Toc52144080"/>
      <w:r>
        <w:rPr>
          <w:rFonts w:hint="eastAsia" w:ascii="仿宋_GB2312" w:hAnsi="仿宋_GB2312" w:eastAsia="仿宋_GB2312" w:cs="仿宋_GB2312"/>
          <w:b w:val="0"/>
          <w:bCs/>
          <w:color w:val="auto"/>
        </w:rPr>
        <w:t>（一）存在问题</w:t>
      </w:r>
      <w:bookmarkEnd w:id="27"/>
      <w:bookmarkEnd w:id="28"/>
      <w:bookmarkEnd w:id="29"/>
    </w:p>
    <w:bookmarkEnd w:id="30"/>
    <w:p>
      <w:pPr>
        <w:keepNext w:val="0"/>
        <w:keepLines w:val="0"/>
        <w:pageBreakBefore w:val="0"/>
        <w:kinsoku/>
        <w:wordWrap/>
        <w:overflowPunct/>
        <w:topLinePunct w:val="0"/>
        <w:autoSpaceDE/>
        <w:autoSpaceDN/>
        <w:bidi w:val="0"/>
        <w:adjustRightInd w:val="0"/>
        <w:snapToGrid w:val="0"/>
        <w:spacing w:line="520" w:lineRule="exact"/>
        <w:ind w:firstLine="640" w:firstLineChars="200"/>
        <w:outlineLvl w:val="2"/>
        <w:rPr>
          <w:rFonts w:hint="eastAsia" w:ascii="仿宋_GB2312" w:hAnsi="仿宋_GB2312" w:eastAsia="仿宋_GB2312" w:cs="仿宋_GB2312"/>
          <w:b w:val="0"/>
          <w:bCs/>
          <w:color w:val="auto"/>
          <w:kern w:val="0"/>
          <w:sz w:val="32"/>
          <w:szCs w:val="32"/>
        </w:rPr>
      </w:pPr>
      <w:bookmarkStart w:id="31" w:name="_Toc55486362"/>
      <w:bookmarkStart w:id="32" w:name="_Toc52144086"/>
      <w:r>
        <w:rPr>
          <w:rFonts w:hint="eastAsia" w:ascii="仿宋_GB2312" w:hAnsi="仿宋_GB2312" w:eastAsia="仿宋_GB2312" w:cs="仿宋_GB2312"/>
          <w:b w:val="0"/>
          <w:bCs/>
          <w:color w:val="auto"/>
          <w:kern w:val="0"/>
          <w:sz w:val="32"/>
          <w:szCs w:val="32"/>
        </w:rPr>
        <w:t>1.数字电视信号接收稳定性</w:t>
      </w:r>
      <w:r>
        <w:rPr>
          <w:rFonts w:hint="eastAsia" w:ascii="仿宋_GB2312" w:hAnsi="仿宋_GB2312" w:eastAsia="仿宋_GB2312" w:cs="仿宋_GB2312"/>
          <w:b w:val="0"/>
          <w:bCs/>
          <w:color w:val="auto"/>
          <w:kern w:val="0"/>
          <w:sz w:val="32"/>
          <w:szCs w:val="32"/>
          <w:lang w:val="en-US" w:eastAsia="zh-CN"/>
        </w:rPr>
        <w:t>不足</w:t>
      </w:r>
      <w:r>
        <w:rPr>
          <w:rFonts w:hint="eastAsia" w:ascii="仿宋_GB2312" w:hAnsi="仿宋_GB2312" w:eastAsia="仿宋_GB2312" w:cs="仿宋_GB2312"/>
          <w:b w:val="0"/>
          <w:bCs/>
          <w:color w:val="auto"/>
          <w:kern w:val="0"/>
          <w:sz w:val="32"/>
          <w:szCs w:val="32"/>
          <w:lang w:eastAsia="zh-CN"/>
        </w:rPr>
        <w:t>，影响项目实施效果。</w:t>
      </w:r>
    </w:p>
    <w:p>
      <w:pPr>
        <w:pStyle w:val="2"/>
        <w:keepNext w:val="0"/>
        <w:keepLines w:val="0"/>
        <w:pageBreakBefore w:val="0"/>
        <w:kinsoku/>
        <w:wordWrap/>
        <w:overflowPunct/>
        <w:topLinePunct w:val="0"/>
        <w:autoSpaceDE/>
        <w:autoSpaceDN/>
        <w:bidi w:val="0"/>
        <w:spacing w:before="0" w:after="0" w:line="520" w:lineRule="exact"/>
        <w:ind w:firstLine="640" w:firstLineChars="200"/>
        <w:jc w:val="left"/>
        <w:outlineLvl w:val="9"/>
        <w:rPr>
          <w:rFonts w:hint="eastAsia" w:ascii="仿宋_GB2312" w:hAnsi="仿宋_GB2312" w:eastAsia="仿宋_GB2312" w:cs="仿宋_GB2312"/>
          <w:b w:val="0"/>
          <w:bCs/>
          <w:color w:val="auto"/>
          <w:kern w:val="0"/>
        </w:rPr>
      </w:pPr>
      <w:bookmarkStart w:id="33" w:name="_Toc15612"/>
      <w:bookmarkStart w:id="34" w:name="_Toc24187"/>
      <w:bookmarkStart w:id="35" w:name="_Toc7843"/>
      <w:r>
        <w:rPr>
          <w:rFonts w:hint="eastAsia" w:ascii="仿宋_GB2312" w:hAnsi="仿宋_GB2312" w:eastAsia="仿宋_GB2312" w:cs="仿宋_GB2312"/>
          <w:b w:val="0"/>
          <w:bCs/>
          <w:color w:val="auto"/>
          <w:kern w:val="0"/>
        </w:rPr>
        <w:t>评价工作组通过摸底排查发现</w:t>
      </w:r>
      <w:r>
        <w:rPr>
          <w:rFonts w:hint="eastAsia" w:ascii="仿宋_GB2312" w:hAnsi="仿宋_GB2312" w:eastAsia="仿宋_GB2312" w:cs="仿宋_GB2312"/>
          <w:b w:val="0"/>
          <w:bCs/>
          <w:color w:val="auto"/>
          <w:kern w:val="0"/>
          <w:lang w:eastAsia="zh-CN"/>
        </w:rPr>
        <w:t>：</w:t>
      </w:r>
      <w:r>
        <w:rPr>
          <w:rFonts w:hint="eastAsia" w:ascii="仿宋_GB2312" w:hAnsi="仿宋_GB2312" w:eastAsia="仿宋_GB2312" w:cs="仿宋_GB2312"/>
          <w:b w:val="0"/>
          <w:bCs/>
          <w:color w:val="auto"/>
          <w:kern w:val="0"/>
        </w:rPr>
        <w:t>第一，大部分用户反映因为天气</w:t>
      </w:r>
      <w:r>
        <w:rPr>
          <w:rFonts w:hint="eastAsia" w:ascii="仿宋_GB2312" w:hAnsi="仿宋_GB2312" w:eastAsia="仿宋_GB2312" w:cs="仿宋_GB2312"/>
          <w:b w:val="0"/>
          <w:bCs/>
          <w:color w:val="auto"/>
          <w:kern w:val="0"/>
          <w:lang w:eastAsia="zh-CN"/>
        </w:rPr>
        <w:t>、</w:t>
      </w:r>
      <w:r>
        <w:rPr>
          <w:rFonts w:hint="eastAsia" w:ascii="仿宋_GB2312" w:hAnsi="仿宋_GB2312" w:eastAsia="仿宋_GB2312" w:cs="仿宋_GB2312"/>
          <w:b w:val="0"/>
          <w:bCs/>
          <w:color w:val="auto"/>
          <w:kern w:val="0"/>
        </w:rPr>
        <w:t>地势或其他原因导致数字电视信号接收不稳定，其中在受访的6490户在用用户中，有1698户用户表示信号接收不良，节目接收较少甚至没有节目以及节目画面卡顿，影响用户观看效果。第二，在受访的不</w:t>
      </w:r>
      <w:r>
        <w:rPr>
          <w:rFonts w:hint="eastAsia" w:ascii="仿宋_GB2312" w:hAnsi="仿宋_GB2312" w:eastAsia="仿宋_GB2312" w:cs="仿宋_GB2312"/>
          <w:b w:val="0"/>
          <w:bCs/>
          <w:color w:val="auto"/>
          <w:kern w:val="0"/>
          <w:lang w:val="en-US" w:eastAsia="zh-CN"/>
        </w:rPr>
        <w:t>再使</w:t>
      </w:r>
      <w:r>
        <w:rPr>
          <w:rFonts w:hint="eastAsia" w:ascii="仿宋_GB2312" w:hAnsi="仿宋_GB2312" w:eastAsia="仿宋_GB2312" w:cs="仿宋_GB2312"/>
          <w:b w:val="0"/>
          <w:bCs/>
          <w:color w:val="auto"/>
          <w:kern w:val="0"/>
        </w:rPr>
        <w:t>用用户中有220户表示因为数字电视信号接收不佳不再选择观看电视。第三，自2013年网络公司安装数字电视以来</w:t>
      </w:r>
      <w:r>
        <w:rPr>
          <w:rFonts w:hint="eastAsia" w:ascii="仿宋_GB2312" w:hAnsi="仿宋_GB2312" w:eastAsia="仿宋_GB2312" w:cs="仿宋_GB2312"/>
          <w:b w:val="0"/>
          <w:bCs/>
          <w:color w:val="auto"/>
          <w:kern w:val="0"/>
          <w:lang w:eastAsia="zh-CN"/>
        </w:rPr>
        <w:t>，</w:t>
      </w:r>
      <w:r>
        <w:rPr>
          <w:rFonts w:hint="eastAsia" w:ascii="仿宋_GB2312" w:hAnsi="仿宋_GB2312" w:eastAsia="仿宋_GB2312" w:cs="仿宋_GB2312"/>
          <w:b w:val="0"/>
          <w:bCs/>
          <w:color w:val="auto"/>
          <w:kern w:val="0"/>
        </w:rPr>
        <w:t>未主动向用户回访数字电视使用情况，对于信号接收不稳定的普遍情况没有实施相关措施，未进一步进行统一调试工作，电视信号传输有待加强，影响用户观看效果。</w:t>
      </w:r>
      <w:bookmarkEnd w:id="33"/>
      <w:bookmarkEnd w:id="34"/>
      <w:bookmarkEnd w:id="35"/>
    </w:p>
    <w:p>
      <w:pPr>
        <w:keepNext w:val="0"/>
        <w:keepLines w:val="0"/>
        <w:pageBreakBefore w:val="0"/>
        <w:kinsoku/>
        <w:wordWrap/>
        <w:overflowPunct/>
        <w:topLinePunct w:val="0"/>
        <w:autoSpaceDE/>
        <w:autoSpaceDN/>
        <w:bidi w:val="0"/>
        <w:adjustRightInd w:val="0"/>
        <w:snapToGrid w:val="0"/>
        <w:spacing w:line="520" w:lineRule="exact"/>
        <w:ind w:firstLine="640" w:firstLineChars="200"/>
        <w:outlineLvl w:val="2"/>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lang w:val="en-US" w:eastAsia="zh-CN"/>
        </w:rPr>
        <w:t>2</w:t>
      </w:r>
      <w:r>
        <w:rPr>
          <w:rFonts w:hint="eastAsia" w:ascii="仿宋_GB2312" w:hAnsi="仿宋_GB2312" w:eastAsia="仿宋_GB2312" w:cs="仿宋_GB2312"/>
          <w:b w:val="0"/>
          <w:bCs/>
          <w:color w:val="auto"/>
          <w:kern w:val="0"/>
          <w:sz w:val="32"/>
          <w:szCs w:val="32"/>
        </w:rPr>
        <w:t>.档案管理工作不完善。</w:t>
      </w:r>
    </w:p>
    <w:p>
      <w:pPr>
        <w:keepNext w:val="0"/>
        <w:keepLines w:val="0"/>
        <w:pageBreakBefore w:val="0"/>
        <w:kinsoku/>
        <w:wordWrap/>
        <w:overflowPunct/>
        <w:topLinePunct w:val="0"/>
        <w:autoSpaceDE/>
        <w:autoSpaceDN/>
        <w:bidi w:val="0"/>
        <w:adjustRightInd w:val="0"/>
        <w:snapToGrid w:val="0"/>
        <w:spacing w:line="520" w:lineRule="exact"/>
        <w:ind w:firstLine="640" w:firstLineChars="200"/>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评价工作组根据网络公司提供的各村社数字电视下户清单进行</w:t>
      </w:r>
      <w:r>
        <w:rPr>
          <w:rFonts w:hint="eastAsia" w:ascii="仿宋_GB2312" w:hAnsi="仿宋_GB2312" w:eastAsia="仿宋_GB2312" w:cs="仿宋_GB2312"/>
          <w:b w:val="0"/>
          <w:bCs/>
          <w:color w:val="auto"/>
          <w:kern w:val="0"/>
          <w:sz w:val="32"/>
          <w:szCs w:val="32"/>
          <w:lang w:val="en-US" w:eastAsia="zh-CN"/>
        </w:rPr>
        <w:t>电话摸底调研</w:t>
      </w:r>
      <w:r>
        <w:rPr>
          <w:rFonts w:hint="eastAsia" w:ascii="仿宋_GB2312" w:hAnsi="仿宋_GB2312" w:eastAsia="仿宋_GB2312" w:cs="仿宋_GB2312"/>
          <w:b w:val="0"/>
          <w:bCs/>
          <w:color w:val="auto"/>
          <w:kern w:val="0"/>
          <w:sz w:val="32"/>
          <w:szCs w:val="32"/>
        </w:rPr>
        <w:t>的过程中发现，有394户表示当初未安装过数字电视，有</w:t>
      </w:r>
      <w:r>
        <w:rPr>
          <w:rFonts w:hint="eastAsia" w:ascii="仿宋_GB2312" w:hAnsi="仿宋_GB2312" w:eastAsia="仿宋_GB2312" w:cs="仿宋_GB2312"/>
          <w:b w:val="0"/>
          <w:bCs/>
          <w:color w:val="auto"/>
          <w:kern w:val="0"/>
          <w:sz w:val="32"/>
          <w:szCs w:val="32"/>
          <w:lang w:val="en-US" w:eastAsia="zh-CN"/>
        </w:rPr>
        <w:t>5165</w:t>
      </w:r>
      <w:r>
        <w:rPr>
          <w:rFonts w:hint="eastAsia" w:ascii="仿宋_GB2312" w:hAnsi="仿宋_GB2312" w:eastAsia="仿宋_GB2312" w:cs="仿宋_GB2312"/>
          <w:b w:val="0"/>
          <w:bCs/>
          <w:color w:val="auto"/>
          <w:kern w:val="0"/>
          <w:sz w:val="32"/>
          <w:szCs w:val="32"/>
        </w:rPr>
        <w:t>户表示因为更换网络电视或户户通、搬迁、信号接收不佳、个人因素等原因不再使用数字电视，网络公司从2013年至评价日对数字电视用户使用现状未进行摸底排查以及更新清单工作。</w:t>
      </w:r>
    </w:p>
    <w:p>
      <w:pPr>
        <w:pStyle w:val="4"/>
        <w:keepNext w:val="0"/>
        <w:keepLines w:val="0"/>
        <w:pageBreakBefore w:val="0"/>
        <w:kinsoku/>
        <w:wordWrap/>
        <w:overflowPunct/>
        <w:topLinePunct w:val="0"/>
        <w:autoSpaceDE/>
        <w:autoSpaceDN/>
        <w:bidi w:val="0"/>
        <w:adjustRightInd w:val="0"/>
        <w:snapToGrid w:val="0"/>
        <w:spacing w:before="0" w:after="0" w:line="520" w:lineRule="exact"/>
        <w:ind w:firstLine="640" w:firstLineChars="200"/>
        <w:rPr>
          <w:rFonts w:hint="eastAsia" w:ascii="仿宋_GB2312" w:hAnsi="仿宋_GB2312" w:eastAsia="仿宋_GB2312" w:cs="仿宋_GB2312"/>
          <w:b w:val="0"/>
          <w:bCs/>
          <w:color w:val="auto"/>
        </w:rPr>
      </w:pPr>
      <w:bookmarkStart w:id="36" w:name="_Toc19007"/>
      <w:bookmarkStart w:id="37" w:name="_Toc2977"/>
      <w:r>
        <w:rPr>
          <w:rFonts w:hint="eastAsia" w:ascii="仿宋_GB2312" w:hAnsi="仿宋_GB2312" w:eastAsia="仿宋_GB2312" w:cs="仿宋_GB2312"/>
          <w:b w:val="0"/>
          <w:bCs/>
          <w:color w:val="auto"/>
        </w:rPr>
        <w:t>（二）有关建议</w:t>
      </w:r>
      <w:bookmarkEnd w:id="31"/>
      <w:bookmarkEnd w:id="36"/>
      <w:bookmarkEnd w:id="37"/>
    </w:p>
    <w:bookmarkEnd w:id="32"/>
    <w:p>
      <w:pPr>
        <w:keepNext w:val="0"/>
        <w:keepLines w:val="0"/>
        <w:pageBreakBefore w:val="0"/>
        <w:kinsoku/>
        <w:wordWrap/>
        <w:overflowPunct/>
        <w:topLinePunct w:val="0"/>
        <w:autoSpaceDE/>
        <w:autoSpaceDN/>
        <w:bidi w:val="0"/>
        <w:adjustRightInd w:val="0"/>
        <w:snapToGrid w:val="0"/>
        <w:spacing w:line="520" w:lineRule="exact"/>
        <w:ind w:firstLine="640" w:firstLineChars="200"/>
        <w:outlineLvl w:val="2"/>
        <w:rPr>
          <w:rFonts w:hint="eastAsia" w:ascii="仿宋_GB2312" w:hAnsi="仿宋_GB2312" w:eastAsia="仿宋_GB2312" w:cs="仿宋_GB2312"/>
          <w:b w:val="0"/>
          <w:bCs/>
          <w:color w:val="auto"/>
          <w:kern w:val="0"/>
          <w:sz w:val="32"/>
          <w:szCs w:val="32"/>
          <w:lang w:eastAsia="zh-CN"/>
        </w:rPr>
      </w:pPr>
      <w:bookmarkStart w:id="38" w:name="_Toc55486363"/>
      <w:bookmarkStart w:id="39" w:name="_Toc55520104"/>
      <w:r>
        <w:rPr>
          <w:rFonts w:hint="eastAsia" w:ascii="仿宋_GB2312" w:hAnsi="仿宋_GB2312" w:eastAsia="仿宋_GB2312" w:cs="仿宋_GB2312"/>
          <w:b w:val="0"/>
          <w:bCs/>
          <w:color w:val="auto"/>
          <w:kern w:val="0"/>
          <w:sz w:val="32"/>
          <w:szCs w:val="32"/>
        </w:rPr>
        <w:t>1.</w:t>
      </w:r>
      <w:bookmarkEnd w:id="38"/>
      <w:bookmarkEnd w:id="39"/>
      <w:r>
        <w:rPr>
          <w:rFonts w:hint="eastAsia" w:ascii="仿宋_GB2312" w:hAnsi="仿宋_GB2312" w:eastAsia="仿宋_GB2312" w:cs="仿宋_GB2312"/>
          <w:b w:val="0"/>
          <w:bCs/>
          <w:color w:val="auto"/>
          <w:kern w:val="0"/>
          <w:sz w:val="32"/>
          <w:szCs w:val="32"/>
        </w:rPr>
        <w:t>加强数字电视信号接收稳定性</w:t>
      </w:r>
      <w:r>
        <w:rPr>
          <w:rFonts w:hint="eastAsia" w:ascii="仿宋_GB2312" w:hAnsi="仿宋_GB2312" w:eastAsia="仿宋_GB2312" w:cs="仿宋_GB2312"/>
          <w:b w:val="0"/>
          <w:bCs/>
          <w:color w:val="auto"/>
          <w:kern w:val="0"/>
          <w:sz w:val="32"/>
          <w:szCs w:val="32"/>
          <w:lang w:eastAsia="zh-CN"/>
        </w:rPr>
        <w:t>，提升项目实施效益。</w:t>
      </w:r>
    </w:p>
    <w:p>
      <w:pPr>
        <w:keepNext w:val="0"/>
        <w:keepLines w:val="0"/>
        <w:pageBreakBefore w:val="0"/>
        <w:kinsoku/>
        <w:wordWrap/>
        <w:overflowPunct/>
        <w:topLinePunct w:val="0"/>
        <w:autoSpaceDE/>
        <w:autoSpaceDN/>
        <w:bidi w:val="0"/>
        <w:adjustRightInd w:val="0"/>
        <w:snapToGrid w:val="0"/>
        <w:spacing w:line="520" w:lineRule="exact"/>
        <w:ind w:firstLine="640" w:firstLineChars="200"/>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建议网络公司做好数字电视的维护工作，改善用户使用</w:t>
      </w:r>
      <w:r>
        <w:rPr>
          <w:rFonts w:hint="eastAsia" w:ascii="仿宋_GB2312" w:hAnsi="仿宋_GB2312" w:eastAsia="仿宋_GB2312" w:cs="仿宋_GB2312"/>
          <w:b w:val="0"/>
          <w:bCs/>
          <w:color w:val="auto"/>
          <w:kern w:val="0"/>
          <w:sz w:val="32"/>
          <w:szCs w:val="32"/>
          <w:lang w:val="en-US" w:eastAsia="zh-CN"/>
        </w:rPr>
        <w:t>数字电视的</w:t>
      </w:r>
      <w:r>
        <w:rPr>
          <w:rFonts w:hint="eastAsia" w:ascii="仿宋_GB2312" w:hAnsi="仿宋_GB2312" w:eastAsia="仿宋_GB2312" w:cs="仿宋_GB2312"/>
          <w:b w:val="0"/>
          <w:bCs/>
          <w:color w:val="auto"/>
          <w:kern w:val="0"/>
          <w:sz w:val="32"/>
          <w:szCs w:val="32"/>
        </w:rPr>
        <w:t>体验，提升项目实施</w:t>
      </w:r>
      <w:r>
        <w:rPr>
          <w:rFonts w:hint="eastAsia" w:ascii="仿宋_GB2312" w:hAnsi="仿宋_GB2312" w:eastAsia="仿宋_GB2312" w:cs="仿宋_GB2312"/>
          <w:b w:val="0"/>
          <w:bCs/>
          <w:color w:val="auto"/>
          <w:kern w:val="0"/>
          <w:sz w:val="32"/>
          <w:szCs w:val="32"/>
          <w:lang w:eastAsia="zh-CN"/>
        </w:rPr>
        <w:t>的</w:t>
      </w:r>
      <w:r>
        <w:rPr>
          <w:rFonts w:hint="eastAsia" w:ascii="仿宋_GB2312" w:hAnsi="仿宋_GB2312" w:eastAsia="仿宋_GB2312" w:cs="仿宋_GB2312"/>
          <w:b w:val="0"/>
          <w:bCs/>
          <w:color w:val="auto"/>
          <w:kern w:val="0"/>
          <w:sz w:val="32"/>
          <w:szCs w:val="32"/>
        </w:rPr>
        <w:t>效益</w:t>
      </w:r>
      <w:r>
        <w:rPr>
          <w:rFonts w:hint="eastAsia" w:ascii="仿宋_GB2312" w:hAnsi="仿宋_GB2312" w:eastAsia="仿宋_GB2312" w:cs="仿宋_GB2312"/>
          <w:b w:val="0"/>
          <w:bCs/>
          <w:color w:val="auto"/>
          <w:kern w:val="0"/>
          <w:sz w:val="32"/>
          <w:szCs w:val="32"/>
          <w:lang w:eastAsia="zh-CN"/>
        </w:rPr>
        <w:t>。</w:t>
      </w:r>
      <w:r>
        <w:rPr>
          <w:rFonts w:hint="eastAsia" w:ascii="仿宋_GB2312" w:hAnsi="仿宋_GB2312" w:eastAsia="仿宋_GB2312" w:cs="仿宋_GB2312"/>
          <w:b w:val="0"/>
          <w:bCs/>
          <w:color w:val="auto"/>
          <w:kern w:val="0"/>
          <w:sz w:val="32"/>
          <w:szCs w:val="32"/>
        </w:rPr>
        <w:t>针对数字电视存在信号接收不稳定的普遍现象，建议网络公司组织相关工作人员进行一次全面摸底排查，针对用户信号接收较弱的电视采取入户调试</w:t>
      </w:r>
      <w:r>
        <w:rPr>
          <w:rFonts w:hint="eastAsia" w:ascii="仿宋_GB2312" w:hAnsi="仿宋_GB2312" w:eastAsia="仿宋_GB2312" w:cs="仿宋_GB2312"/>
          <w:b w:val="0"/>
          <w:bCs/>
          <w:color w:val="auto"/>
          <w:kern w:val="0"/>
          <w:sz w:val="32"/>
          <w:szCs w:val="32"/>
          <w:lang w:val="en-US" w:eastAsia="zh-CN"/>
        </w:rPr>
        <w:t>的措施</w:t>
      </w:r>
      <w:r>
        <w:rPr>
          <w:rFonts w:hint="eastAsia" w:ascii="仿宋_GB2312" w:hAnsi="仿宋_GB2312" w:eastAsia="仿宋_GB2312" w:cs="仿宋_GB2312"/>
          <w:b w:val="0"/>
          <w:bCs/>
          <w:color w:val="auto"/>
          <w:kern w:val="0"/>
          <w:sz w:val="32"/>
          <w:szCs w:val="32"/>
        </w:rPr>
        <w:t>，对于一再调试无果</w:t>
      </w:r>
      <w:r>
        <w:rPr>
          <w:rFonts w:hint="eastAsia" w:ascii="仿宋_GB2312" w:hAnsi="仿宋_GB2312" w:eastAsia="仿宋_GB2312" w:cs="仿宋_GB2312"/>
          <w:b w:val="0"/>
          <w:bCs/>
          <w:color w:val="auto"/>
          <w:kern w:val="0"/>
          <w:sz w:val="32"/>
          <w:szCs w:val="32"/>
          <w:lang w:eastAsia="zh-CN"/>
        </w:rPr>
        <w:t>，</w:t>
      </w:r>
      <w:r>
        <w:rPr>
          <w:rFonts w:hint="eastAsia" w:ascii="仿宋_GB2312" w:hAnsi="仿宋_GB2312" w:eastAsia="仿宋_GB2312" w:cs="仿宋_GB2312"/>
          <w:b w:val="0"/>
          <w:bCs/>
          <w:color w:val="auto"/>
          <w:kern w:val="0"/>
          <w:sz w:val="32"/>
          <w:szCs w:val="32"/>
        </w:rPr>
        <w:t>信号依然无法正常接收的电视，考虑是否为用户更新设备，从而确保服务质量，提高用户体验。</w:t>
      </w:r>
    </w:p>
    <w:p>
      <w:pPr>
        <w:keepNext w:val="0"/>
        <w:keepLines w:val="0"/>
        <w:pageBreakBefore w:val="0"/>
        <w:kinsoku/>
        <w:wordWrap/>
        <w:overflowPunct/>
        <w:topLinePunct w:val="0"/>
        <w:autoSpaceDE/>
        <w:autoSpaceDN/>
        <w:bidi w:val="0"/>
        <w:adjustRightInd w:val="0"/>
        <w:snapToGrid w:val="0"/>
        <w:spacing w:line="520" w:lineRule="exact"/>
        <w:ind w:firstLine="640" w:firstLineChars="200"/>
        <w:outlineLvl w:val="2"/>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lang w:val="en-US" w:eastAsia="zh-CN"/>
        </w:rPr>
        <w:t>2</w:t>
      </w:r>
      <w:r>
        <w:rPr>
          <w:rFonts w:hint="eastAsia" w:ascii="仿宋_GB2312" w:hAnsi="仿宋_GB2312" w:eastAsia="仿宋_GB2312" w:cs="仿宋_GB2312"/>
          <w:b w:val="0"/>
          <w:bCs/>
          <w:color w:val="auto"/>
          <w:kern w:val="0"/>
          <w:sz w:val="32"/>
          <w:szCs w:val="32"/>
        </w:rPr>
        <w:t>.完善档案管理工作。</w:t>
      </w:r>
    </w:p>
    <w:p>
      <w:pPr>
        <w:keepNext w:val="0"/>
        <w:keepLines w:val="0"/>
        <w:pageBreakBefore w:val="0"/>
        <w:kinsoku/>
        <w:wordWrap/>
        <w:overflowPunct/>
        <w:topLinePunct w:val="0"/>
        <w:autoSpaceDE/>
        <w:autoSpaceDN/>
        <w:bidi w:val="0"/>
        <w:adjustRightInd w:val="0"/>
        <w:snapToGrid w:val="0"/>
        <w:spacing w:line="520" w:lineRule="exact"/>
        <w:ind w:firstLine="640" w:firstLineChars="200"/>
        <w:outlineLvl w:val="2"/>
        <w:rPr>
          <w:rFonts w:hint="eastAsia" w:ascii="仿宋_GB2312" w:hAnsi="仿宋_GB2312" w:eastAsia="仿宋_GB2312" w:cs="仿宋_GB2312"/>
          <w:b w:val="0"/>
          <w:bCs/>
          <w:color w:val="auto"/>
        </w:rPr>
      </w:pPr>
      <w:r>
        <w:rPr>
          <w:rFonts w:hint="eastAsia" w:ascii="仿宋_GB2312" w:hAnsi="仿宋_GB2312" w:eastAsia="仿宋_GB2312" w:cs="仿宋_GB2312"/>
          <w:b w:val="0"/>
          <w:bCs/>
          <w:color w:val="auto"/>
          <w:kern w:val="0"/>
          <w:sz w:val="32"/>
          <w:szCs w:val="32"/>
        </w:rPr>
        <w:t>建议</w:t>
      </w:r>
      <w:r>
        <w:rPr>
          <w:rFonts w:hint="eastAsia" w:ascii="仿宋_GB2312" w:hAnsi="仿宋_GB2312" w:eastAsia="仿宋_GB2312" w:cs="仿宋_GB2312"/>
          <w:b w:val="0"/>
          <w:bCs/>
          <w:color w:val="auto"/>
          <w:kern w:val="0"/>
          <w:sz w:val="32"/>
          <w:szCs w:val="32"/>
          <w:lang w:val="en-US" w:eastAsia="zh-CN"/>
        </w:rPr>
        <w:t>农牧民数字电视的使用</w:t>
      </w:r>
      <w:r>
        <w:rPr>
          <w:rFonts w:hint="eastAsia" w:ascii="仿宋_GB2312" w:hAnsi="仿宋_GB2312" w:eastAsia="仿宋_GB2312" w:cs="仿宋_GB2312"/>
          <w:b w:val="0"/>
          <w:bCs/>
          <w:color w:val="auto"/>
          <w:kern w:val="0"/>
          <w:sz w:val="32"/>
          <w:szCs w:val="32"/>
        </w:rPr>
        <w:t>形成</w:t>
      </w:r>
      <w:r>
        <w:rPr>
          <w:rFonts w:hint="eastAsia" w:ascii="仿宋_GB2312" w:hAnsi="仿宋_GB2312" w:eastAsia="仿宋_GB2312" w:cs="仿宋_GB2312"/>
          <w:b w:val="0"/>
          <w:bCs/>
          <w:color w:val="auto"/>
          <w:kern w:val="0"/>
          <w:sz w:val="32"/>
          <w:szCs w:val="32"/>
          <w:lang w:val="en-US" w:eastAsia="zh-CN"/>
        </w:rPr>
        <w:t>以</w:t>
      </w:r>
      <w:r>
        <w:rPr>
          <w:rFonts w:hint="eastAsia" w:ascii="仿宋_GB2312" w:hAnsi="仿宋_GB2312" w:eastAsia="仿宋_GB2312" w:cs="仿宋_GB2312"/>
          <w:b w:val="0"/>
          <w:bCs/>
          <w:color w:val="auto"/>
          <w:kern w:val="0"/>
          <w:sz w:val="32"/>
          <w:szCs w:val="32"/>
        </w:rPr>
        <w:t>“旗级有机构管理、乡镇有网点支撑、村组有专人负责”的公共服务长效运行维护体系，保障项目日常管理。加强档案管理工作，确保项目资料的真实完整性，为事后考核、跟踪、评价等需要提供支撑，为项目监督及绩效评价提供保障。杜绝档案无人管理的现象</w:t>
      </w:r>
      <w:r>
        <w:rPr>
          <w:rFonts w:hint="eastAsia" w:ascii="仿宋_GB2312" w:hAnsi="仿宋_GB2312" w:eastAsia="仿宋_GB2312" w:cs="仿宋_GB2312"/>
          <w:b w:val="0"/>
          <w:bCs/>
          <w:color w:val="auto"/>
          <w:kern w:val="0"/>
          <w:sz w:val="32"/>
          <w:szCs w:val="32"/>
          <w:lang w:eastAsia="zh-CN"/>
        </w:rPr>
        <w:t>，</w:t>
      </w:r>
      <w:r>
        <w:rPr>
          <w:rFonts w:hint="eastAsia" w:ascii="仿宋_GB2312" w:hAnsi="仿宋_GB2312" w:eastAsia="仿宋_GB2312" w:cs="仿宋_GB2312"/>
          <w:b w:val="0"/>
          <w:bCs/>
          <w:color w:val="auto"/>
          <w:kern w:val="0"/>
          <w:sz w:val="32"/>
          <w:szCs w:val="32"/>
        </w:rPr>
        <w:t>及时更新用户清单。</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420"/>
      <w:jc w:val="center"/>
      <w:rPr>
        <w:rFonts w:ascii="仿宋" w:hAnsi="仿宋"/>
        <w:sz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zZTdjZDgyMWJmMjRlNTU5OGMxYjdmNjdmZmRlMWMifQ=="/>
  </w:docVars>
  <w:rsids>
    <w:rsidRoot w:val="07FA2DCC"/>
    <w:rsid w:val="0000280C"/>
    <w:rsid w:val="0001746C"/>
    <w:rsid w:val="00024803"/>
    <w:rsid w:val="00033319"/>
    <w:rsid w:val="00051D7A"/>
    <w:rsid w:val="0005434D"/>
    <w:rsid w:val="000567E2"/>
    <w:rsid w:val="0006486E"/>
    <w:rsid w:val="00067158"/>
    <w:rsid w:val="00081E60"/>
    <w:rsid w:val="0009075B"/>
    <w:rsid w:val="00091F20"/>
    <w:rsid w:val="000B06A5"/>
    <w:rsid w:val="000B3D49"/>
    <w:rsid w:val="000D1486"/>
    <w:rsid w:val="000D1B03"/>
    <w:rsid w:val="000E3A09"/>
    <w:rsid w:val="000F395D"/>
    <w:rsid w:val="000F3E81"/>
    <w:rsid w:val="00100CF2"/>
    <w:rsid w:val="00120705"/>
    <w:rsid w:val="0012546D"/>
    <w:rsid w:val="0013429D"/>
    <w:rsid w:val="0013478E"/>
    <w:rsid w:val="001365CD"/>
    <w:rsid w:val="00140069"/>
    <w:rsid w:val="0014405A"/>
    <w:rsid w:val="00153D38"/>
    <w:rsid w:val="001600D3"/>
    <w:rsid w:val="00162AA0"/>
    <w:rsid w:val="001660EA"/>
    <w:rsid w:val="0016746C"/>
    <w:rsid w:val="0017107B"/>
    <w:rsid w:val="00177211"/>
    <w:rsid w:val="0019599B"/>
    <w:rsid w:val="001A036D"/>
    <w:rsid w:val="001B08EF"/>
    <w:rsid w:val="001B6284"/>
    <w:rsid w:val="001F14D1"/>
    <w:rsid w:val="00230858"/>
    <w:rsid w:val="00232FEA"/>
    <w:rsid w:val="00240BB1"/>
    <w:rsid w:val="00255E6C"/>
    <w:rsid w:val="0026141E"/>
    <w:rsid w:val="00273F24"/>
    <w:rsid w:val="002840B6"/>
    <w:rsid w:val="00287CF6"/>
    <w:rsid w:val="002933A2"/>
    <w:rsid w:val="002A0CC2"/>
    <w:rsid w:val="002A2EE9"/>
    <w:rsid w:val="002B6923"/>
    <w:rsid w:val="002C6017"/>
    <w:rsid w:val="002E3DCE"/>
    <w:rsid w:val="002E68B6"/>
    <w:rsid w:val="002F23B6"/>
    <w:rsid w:val="003440B9"/>
    <w:rsid w:val="00351FC8"/>
    <w:rsid w:val="0035216A"/>
    <w:rsid w:val="00355623"/>
    <w:rsid w:val="00387997"/>
    <w:rsid w:val="00394F62"/>
    <w:rsid w:val="003A245F"/>
    <w:rsid w:val="003B72D6"/>
    <w:rsid w:val="003B7700"/>
    <w:rsid w:val="003C22C4"/>
    <w:rsid w:val="003D08E1"/>
    <w:rsid w:val="003E2C21"/>
    <w:rsid w:val="00404653"/>
    <w:rsid w:val="00407B5F"/>
    <w:rsid w:val="0041054A"/>
    <w:rsid w:val="00414884"/>
    <w:rsid w:val="00426F71"/>
    <w:rsid w:val="00431716"/>
    <w:rsid w:val="00435274"/>
    <w:rsid w:val="0045217D"/>
    <w:rsid w:val="004523D1"/>
    <w:rsid w:val="00477304"/>
    <w:rsid w:val="004804BF"/>
    <w:rsid w:val="00485793"/>
    <w:rsid w:val="004874E2"/>
    <w:rsid w:val="00490B80"/>
    <w:rsid w:val="00497153"/>
    <w:rsid w:val="004A1443"/>
    <w:rsid w:val="004A4E6D"/>
    <w:rsid w:val="004A5DE6"/>
    <w:rsid w:val="004B0201"/>
    <w:rsid w:val="004B043B"/>
    <w:rsid w:val="004B4C56"/>
    <w:rsid w:val="004D578A"/>
    <w:rsid w:val="004E410C"/>
    <w:rsid w:val="004F13E8"/>
    <w:rsid w:val="00512237"/>
    <w:rsid w:val="00516DA4"/>
    <w:rsid w:val="00520D0F"/>
    <w:rsid w:val="0052102E"/>
    <w:rsid w:val="005234C0"/>
    <w:rsid w:val="00531F84"/>
    <w:rsid w:val="00534D36"/>
    <w:rsid w:val="00542406"/>
    <w:rsid w:val="0055599D"/>
    <w:rsid w:val="0056254D"/>
    <w:rsid w:val="00563CC4"/>
    <w:rsid w:val="005655E4"/>
    <w:rsid w:val="0057154F"/>
    <w:rsid w:val="00581B23"/>
    <w:rsid w:val="005922F2"/>
    <w:rsid w:val="00593217"/>
    <w:rsid w:val="005B6A5F"/>
    <w:rsid w:val="005C1FC1"/>
    <w:rsid w:val="005C4F75"/>
    <w:rsid w:val="005E385C"/>
    <w:rsid w:val="005F1982"/>
    <w:rsid w:val="0061176A"/>
    <w:rsid w:val="00613211"/>
    <w:rsid w:val="00624669"/>
    <w:rsid w:val="00634241"/>
    <w:rsid w:val="00643DAE"/>
    <w:rsid w:val="00647237"/>
    <w:rsid w:val="006472A6"/>
    <w:rsid w:val="00653AB7"/>
    <w:rsid w:val="0066135E"/>
    <w:rsid w:val="00662F82"/>
    <w:rsid w:val="00665321"/>
    <w:rsid w:val="0066749E"/>
    <w:rsid w:val="006845F4"/>
    <w:rsid w:val="00687A64"/>
    <w:rsid w:val="0069072E"/>
    <w:rsid w:val="006A541A"/>
    <w:rsid w:val="006C5487"/>
    <w:rsid w:val="006C6377"/>
    <w:rsid w:val="006D5E7B"/>
    <w:rsid w:val="006E4306"/>
    <w:rsid w:val="006E61F6"/>
    <w:rsid w:val="006F2BD1"/>
    <w:rsid w:val="00710D19"/>
    <w:rsid w:val="00734175"/>
    <w:rsid w:val="00741F45"/>
    <w:rsid w:val="00745F15"/>
    <w:rsid w:val="00750FCB"/>
    <w:rsid w:val="00753EC9"/>
    <w:rsid w:val="00755FA5"/>
    <w:rsid w:val="00783B01"/>
    <w:rsid w:val="007A4DD4"/>
    <w:rsid w:val="007A7B18"/>
    <w:rsid w:val="007B3564"/>
    <w:rsid w:val="007C33A7"/>
    <w:rsid w:val="007C4951"/>
    <w:rsid w:val="007E33A7"/>
    <w:rsid w:val="00800053"/>
    <w:rsid w:val="008002D4"/>
    <w:rsid w:val="00805894"/>
    <w:rsid w:val="0081365E"/>
    <w:rsid w:val="0081730B"/>
    <w:rsid w:val="0082374E"/>
    <w:rsid w:val="008303DA"/>
    <w:rsid w:val="00837892"/>
    <w:rsid w:val="00837CA0"/>
    <w:rsid w:val="008460E8"/>
    <w:rsid w:val="00854D6F"/>
    <w:rsid w:val="00866873"/>
    <w:rsid w:val="00875051"/>
    <w:rsid w:val="008836DE"/>
    <w:rsid w:val="00895907"/>
    <w:rsid w:val="008A4EBD"/>
    <w:rsid w:val="008C3BDA"/>
    <w:rsid w:val="008C634D"/>
    <w:rsid w:val="008D2549"/>
    <w:rsid w:val="00923831"/>
    <w:rsid w:val="009370B7"/>
    <w:rsid w:val="0094305E"/>
    <w:rsid w:val="009629E8"/>
    <w:rsid w:val="00962A9D"/>
    <w:rsid w:val="00986D3A"/>
    <w:rsid w:val="00993C75"/>
    <w:rsid w:val="00994128"/>
    <w:rsid w:val="009A5928"/>
    <w:rsid w:val="009A6F55"/>
    <w:rsid w:val="009A7CE9"/>
    <w:rsid w:val="009B65A0"/>
    <w:rsid w:val="009B7287"/>
    <w:rsid w:val="009C4A33"/>
    <w:rsid w:val="009F40CC"/>
    <w:rsid w:val="009F7FA0"/>
    <w:rsid w:val="00A07C22"/>
    <w:rsid w:val="00A161CC"/>
    <w:rsid w:val="00A23679"/>
    <w:rsid w:val="00A30BC8"/>
    <w:rsid w:val="00A47648"/>
    <w:rsid w:val="00A47654"/>
    <w:rsid w:val="00A4776E"/>
    <w:rsid w:val="00A5171B"/>
    <w:rsid w:val="00A51AC2"/>
    <w:rsid w:val="00A61A38"/>
    <w:rsid w:val="00A633D0"/>
    <w:rsid w:val="00A8144A"/>
    <w:rsid w:val="00A90279"/>
    <w:rsid w:val="00A9692A"/>
    <w:rsid w:val="00AA0455"/>
    <w:rsid w:val="00AA1119"/>
    <w:rsid w:val="00AA3811"/>
    <w:rsid w:val="00AD114F"/>
    <w:rsid w:val="00AD171C"/>
    <w:rsid w:val="00AD23B1"/>
    <w:rsid w:val="00AE302E"/>
    <w:rsid w:val="00B137B2"/>
    <w:rsid w:val="00B654D6"/>
    <w:rsid w:val="00B6625C"/>
    <w:rsid w:val="00B75406"/>
    <w:rsid w:val="00B832D1"/>
    <w:rsid w:val="00B9271A"/>
    <w:rsid w:val="00BA520C"/>
    <w:rsid w:val="00BC04DC"/>
    <w:rsid w:val="00BC620A"/>
    <w:rsid w:val="00BF3605"/>
    <w:rsid w:val="00C1061C"/>
    <w:rsid w:val="00C16916"/>
    <w:rsid w:val="00C200E8"/>
    <w:rsid w:val="00C37347"/>
    <w:rsid w:val="00C4669F"/>
    <w:rsid w:val="00C6663B"/>
    <w:rsid w:val="00C823C4"/>
    <w:rsid w:val="00C91E11"/>
    <w:rsid w:val="00C95CD5"/>
    <w:rsid w:val="00CB478D"/>
    <w:rsid w:val="00CB47B1"/>
    <w:rsid w:val="00CC0353"/>
    <w:rsid w:val="00CD1686"/>
    <w:rsid w:val="00CD2A1E"/>
    <w:rsid w:val="00CD5BDE"/>
    <w:rsid w:val="00CF49C0"/>
    <w:rsid w:val="00CF6FAE"/>
    <w:rsid w:val="00D04BDA"/>
    <w:rsid w:val="00D07741"/>
    <w:rsid w:val="00D17320"/>
    <w:rsid w:val="00D32E77"/>
    <w:rsid w:val="00D3415D"/>
    <w:rsid w:val="00D66350"/>
    <w:rsid w:val="00D675C6"/>
    <w:rsid w:val="00D7229A"/>
    <w:rsid w:val="00D93592"/>
    <w:rsid w:val="00DA0F1A"/>
    <w:rsid w:val="00DA6B30"/>
    <w:rsid w:val="00DA7F6F"/>
    <w:rsid w:val="00DB6EB9"/>
    <w:rsid w:val="00DD5128"/>
    <w:rsid w:val="00DD723D"/>
    <w:rsid w:val="00DF0AAF"/>
    <w:rsid w:val="00DF1F1B"/>
    <w:rsid w:val="00DF33BD"/>
    <w:rsid w:val="00DF5B04"/>
    <w:rsid w:val="00E00A37"/>
    <w:rsid w:val="00E06ADE"/>
    <w:rsid w:val="00E12043"/>
    <w:rsid w:val="00E14F09"/>
    <w:rsid w:val="00E40880"/>
    <w:rsid w:val="00E439E1"/>
    <w:rsid w:val="00E45222"/>
    <w:rsid w:val="00E47F18"/>
    <w:rsid w:val="00E71019"/>
    <w:rsid w:val="00E81B3B"/>
    <w:rsid w:val="00E84081"/>
    <w:rsid w:val="00E945DA"/>
    <w:rsid w:val="00EA255C"/>
    <w:rsid w:val="00EA636A"/>
    <w:rsid w:val="00EB0649"/>
    <w:rsid w:val="00EB1822"/>
    <w:rsid w:val="00EC16A1"/>
    <w:rsid w:val="00ED5608"/>
    <w:rsid w:val="00EF43E6"/>
    <w:rsid w:val="00F017FA"/>
    <w:rsid w:val="00F11ECF"/>
    <w:rsid w:val="00F122B5"/>
    <w:rsid w:val="00F2466F"/>
    <w:rsid w:val="00F25C2D"/>
    <w:rsid w:val="00F26AE5"/>
    <w:rsid w:val="00F3568C"/>
    <w:rsid w:val="00F50DF1"/>
    <w:rsid w:val="00F64709"/>
    <w:rsid w:val="00F80960"/>
    <w:rsid w:val="00F86F9B"/>
    <w:rsid w:val="00F92222"/>
    <w:rsid w:val="00FA0931"/>
    <w:rsid w:val="00FC1DA9"/>
    <w:rsid w:val="00FC25FC"/>
    <w:rsid w:val="00FF2DB9"/>
    <w:rsid w:val="01080A12"/>
    <w:rsid w:val="015A77FE"/>
    <w:rsid w:val="01A3073B"/>
    <w:rsid w:val="01A73D87"/>
    <w:rsid w:val="02071371"/>
    <w:rsid w:val="0216715F"/>
    <w:rsid w:val="02BC1AB4"/>
    <w:rsid w:val="03133E39"/>
    <w:rsid w:val="04950B1C"/>
    <w:rsid w:val="04F96FF0"/>
    <w:rsid w:val="052A3CD9"/>
    <w:rsid w:val="05614B95"/>
    <w:rsid w:val="057C552B"/>
    <w:rsid w:val="060E53C0"/>
    <w:rsid w:val="065A3BA0"/>
    <w:rsid w:val="06656A25"/>
    <w:rsid w:val="06854192"/>
    <w:rsid w:val="06896151"/>
    <w:rsid w:val="068B011B"/>
    <w:rsid w:val="06A967F3"/>
    <w:rsid w:val="06B8420F"/>
    <w:rsid w:val="06F10BD8"/>
    <w:rsid w:val="07B54E27"/>
    <w:rsid w:val="07B94814"/>
    <w:rsid w:val="07FA2DCC"/>
    <w:rsid w:val="08674270"/>
    <w:rsid w:val="086A3D60"/>
    <w:rsid w:val="086F1377"/>
    <w:rsid w:val="08752E31"/>
    <w:rsid w:val="087D7E8A"/>
    <w:rsid w:val="08A54D99"/>
    <w:rsid w:val="08B17BE1"/>
    <w:rsid w:val="08B82D1E"/>
    <w:rsid w:val="08EB30F3"/>
    <w:rsid w:val="08EE4992"/>
    <w:rsid w:val="09907B5F"/>
    <w:rsid w:val="099415D2"/>
    <w:rsid w:val="09AD65FB"/>
    <w:rsid w:val="0A02173F"/>
    <w:rsid w:val="0A2715C2"/>
    <w:rsid w:val="0A4651A8"/>
    <w:rsid w:val="0AAC240E"/>
    <w:rsid w:val="0ADD081A"/>
    <w:rsid w:val="0B280612"/>
    <w:rsid w:val="0B393978"/>
    <w:rsid w:val="0BAD4690"/>
    <w:rsid w:val="0BF027CF"/>
    <w:rsid w:val="0C2D3A23"/>
    <w:rsid w:val="0C8B45C5"/>
    <w:rsid w:val="0D0C53E6"/>
    <w:rsid w:val="0D0E5602"/>
    <w:rsid w:val="0D556D8D"/>
    <w:rsid w:val="0D6C23C2"/>
    <w:rsid w:val="0D9378B6"/>
    <w:rsid w:val="0DDE3227"/>
    <w:rsid w:val="0DEA1320"/>
    <w:rsid w:val="0E651252"/>
    <w:rsid w:val="0EC41FFC"/>
    <w:rsid w:val="0EF928D2"/>
    <w:rsid w:val="0F8E2A2A"/>
    <w:rsid w:val="0F9F2542"/>
    <w:rsid w:val="100E1FAE"/>
    <w:rsid w:val="10B169D0"/>
    <w:rsid w:val="10C20BDE"/>
    <w:rsid w:val="119F4A7B"/>
    <w:rsid w:val="11FD5C45"/>
    <w:rsid w:val="12034AB7"/>
    <w:rsid w:val="122B73ED"/>
    <w:rsid w:val="127203E1"/>
    <w:rsid w:val="129C5330"/>
    <w:rsid w:val="12CD4B8E"/>
    <w:rsid w:val="136F66CF"/>
    <w:rsid w:val="13CF0236"/>
    <w:rsid w:val="14063642"/>
    <w:rsid w:val="15196C83"/>
    <w:rsid w:val="15307048"/>
    <w:rsid w:val="15382E94"/>
    <w:rsid w:val="15673B02"/>
    <w:rsid w:val="157D3325"/>
    <w:rsid w:val="15A765F4"/>
    <w:rsid w:val="16713237"/>
    <w:rsid w:val="1674297A"/>
    <w:rsid w:val="167B7F56"/>
    <w:rsid w:val="174C7453"/>
    <w:rsid w:val="1768590F"/>
    <w:rsid w:val="17946704"/>
    <w:rsid w:val="17AC17AA"/>
    <w:rsid w:val="17AF79E2"/>
    <w:rsid w:val="17E256C1"/>
    <w:rsid w:val="1821268E"/>
    <w:rsid w:val="18932E60"/>
    <w:rsid w:val="18C71D79"/>
    <w:rsid w:val="18D314AE"/>
    <w:rsid w:val="18E436BB"/>
    <w:rsid w:val="1903628A"/>
    <w:rsid w:val="19BB441C"/>
    <w:rsid w:val="1A115BEE"/>
    <w:rsid w:val="1A646862"/>
    <w:rsid w:val="1A8557E0"/>
    <w:rsid w:val="1A8A0ABA"/>
    <w:rsid w:val="1A977CCC"/>
    <w:rsid w:val="1B6F21DF"/>
    <w:rsid w:val="1B774B6E"/>
    <w:rsid w:val="1BAF4C56"/>
    <w:rsid w:val="1BB13F2B"/>
    <w:rsid w:val="1C3C29D6"/>
    <w:rsid w:val="1C427076"/>
    <w:rsid w:val="1C7A6810"/>
    <w:rsid w:val="1C7B4336"/>
    <w:rsid w:val="1CFE7FA7"/>
    <w:rsid w:val="1D13456F"/>
    <w:rsid w:val="1D191D4F"/>
    <w:rsid w:val="1DA32615"/>
    <w:rsid w:val="1DE94421"/>
    <w:rsid w:val="1E287DDE"/>
    <w:rsid w:val="1E4010DC"/>
    <w:rsid w:val="1E5A4E6D"/>
    <w:rsid w:val="1F071EB1"/>
    <w:rsid w:val="1F6B41EE"/>
    <w:rsid w:val="1FA50647"/>
    <w:rsid w:val="1FF32C52"/>
    <w:rsid w:val="20300A4D"/>
    <w:rsid w:val="203217DD"/>
    <w:rsid w:val="2067748F"/>
    <w:rsid w:val="20E93F65"/>
    <w:rsid w:val="20E97F0B"/>
    <w:rsid w:val="214B42D7"/>
    <w:rsid w:val="21631979"/>
    <w:rsid w:val="217952E8"/>
    <w:rsid w:val="21D01A0F"/>
    <w:rsid w:val="22925F36"/>
    <w:rsid w:val="22C04851"/>
    <w:rsid w:val="233B037C"/>
    <w:rsid w:val="235C0A1E"/>
    <w:rsid w:val="23D70C27"/>
    <w:rsid w:val="24062738"/>
    <w:rsid w:val="243E0123"/>
    <w:rsid w:val="2452597D"/>
    <w:rsid w:val="245C3574"/>
    <w:rsid w:val="2483647E"/>
    <w:rsid w:val="249C23B7"/>
    <w:rsid w:val="25252AAD"/>
    <w:rsid w:val="252E1FE6"/>
    <w:rsid w:val="253634F0"/>
    <w:rsid w:val="253A4D8F"/>
    <w:rsid w:val="25C91C6F"/>
    <w:rsid w:val="25E8465C"/>
    <w:rsid w:val="25F82554"/>
    <w:rsid w:val="26224410"/>
    <w:rsid w:val="26773DC1"/>
    <w:rsid w:val="26BB1EFF"/>
    <w:rsid w:val="2751016E"/>
    <w:rsid w:val="277A5D5C"/>
    <w:rsid w:val="27A0379B"/>
    <w:rsid w:val="288D78CB"/>
    <w:rsid w:val="28910FDA"/>
    <w:rsid w:val="289E73E3"/>
    <w:rsid w:val="28B409B4"/>
    <w:rsid w:val="28CF1C92"/>
    <w:rsid w:val="28EF5E90"/>
    <w:rsid w:val="291C47AB"/>
    <w:rsid w:val="292C0E92"/>
    <w:rsid w:val="29D11A3A"/>
    <w:rsid w:val="2A0140CD"/>
    <w:rsid w:val="2A261106"/>
    <w:rsid w:val="2A383867"/>
    <w:rsid w:val="2A465F84"/>
    <w:rsid w:val="2A510485"/>
    <w:rsid w:val="2A5B79EB"/>
    <w:rsid w:val="2B603FF6"/>
    <w:rsid w:val="2B702BC3"/>
    <w:rsid w:val="2BB00F1C"/>
    <w:rsid w:val="2BB30718"/>
    <w:rsid w:val="2BC57E9D"/>
    <w:rsid w:val="2C1B0D4A"/>
    <w:rsid w:val="2C5524AE"/>
    <w:rsid w:val="2CAF2500"/>
    <w:rsid w:val="2CE7184D"/>
    <w:rsid w:val="2CF359EA"/>
    <w:rsid w:val="2DD65871"/>
    <w:rsid w:val="2F5B0402"/>
    <w:rsid w:val="2FCF0CBB"/>
    <w:rsid w:val="2FD227CE"/>
    <w:rsid w:val="30327EB1"/>
    <w:rsid w:val="306255EF"/>
    <w:rsid w:val="310149B3"/>
    <w:rsid w:val="3135465C"/>
    <w:rsid w:val="31413F5F"/>
    <w:rsid w:val="318D6246"/>
    <w:rsid w:val="31D7154E"/>
    <w:rsid w:val="31DB6D47"/>
    <w:rsid w:val="31EC6A73"/>
    <w:rsid w:val="3216623C"/>
    <w:rsid w:val="32200454"/>
    <w:rsid w:val="32335040"/>
    <w:rsid w:val="327F0285"/>
    <w:rsid w:val="3281196A"/>
    <w:rsid w:val="3292256B"/>
    <w:rsid w:val="32943604"/>
    <w:rsid w:val="32A001FB"/>
    <w:rsid w:val="3344327C"/>
    <w:rsid w:val="33487CDB"/>
    <w:rsid w:val="33B032B7"/>
    <w:rsid w:val="34206BA6"/>
    <w:rsid w:val="34641F04"/>
    <w:rsid w:val="34853B4C"/>
    <w:rsid w:val="356814A4"/>
    <w:rsid w:val="357716E7"/>
    <w:rsid w:val="3593380B"/>
    <w:rsid w:val="35AA5F01"/>
    <w:rsid w:val="35B241BA"/>
    <w:rsid w:val="35E84393"/>
    <w:rsid w:val="35FF58F7"/>
    <w:rsid w:val="36080591"/>
    <w:rsid w:val="36451685"/>
    <w:rsid w:val="366C0B20"/>
    <w:rsid w:val="374C0952"/>
    <w:rsid w:val="37645C9B"/>
    <w:rsid w:val="37B87D95"/>
    <w:rsid w:val="37ED3EE3"/>
    <w:rsid w:val="383C4522"/>
    <w:rsid w:val="38547ABE"/>
    <w:rsid w:val="385E6B8E"/>
    <w:rsid w:val="39004409"/>
    <w:rsid w:val="39A71E6F"/>
    <w:rsid w:val="39E60BE9"/>
    <w:rsid w:val="39F257E0"/>
    <w:rsid w:val="39FD5F33"/>
    <w:rsid w:val="3A44746D"/>
    <w:rsid w:val="3A695377"/>
    <w:rsid w:val="3A900B55"/>
    <w:rsid w:val="3A993EAE"/>
    <w:rsid w:val="3B0D6767"/>
    <w:rsid w:val="3B554279"/>
    <w:rsid w:val="3B714E2B"/>
    <w:rsid w:val="3C215F09"/>
    <w:rsid w:val="3C570397"/>
    <w:rsid w:val="3C6540A7"/>
    <w:rsid w:val="3C90340B"/>
    <w:rsid w:val="3CD37D88"/>
    <w:rsid w:val="3D0715A3"/>
    <w:rsid w:val="3D291D78"/>
    <w:rsid w:val="3D363C36"/>
    <w:rsid w:val="3D3659E4"/>
    <w:rsid w:val="3D7E5238"/>
    <w:rsid w:val="3DF17B5D"/>
    <w:rsid w:val="3E154F4E"/>
    <w:rsid w:val="3E646581"/>
    <w:rsid w:val="3E78359D"/>
    <w:rsid w:val="3E88226F"/>
    <w:rsid w:val="3ECD2378"/>
    <w:rsid w:val="3EF832DD"/>
    <w:rsid w:val="3F0264C5"/>
    <w:rsid w:val="3F1D32FF"/>
    <w:rsid w:val="3F23468E"/>
    <w:rsid w:val="3F6B4807"/>
    <w:rsid w:val="3F8929E3"/>
    <w:rsid w:val="3F966C0E"/>
    <w:rsid w:val="403542CB"/>
    <w:rsid w:val="406F4D54"/>
    <w:rsid w:val="40AE1266"/>
    <w:rsid w:val="40C41559"/>
    <w:rsid w:val="40E8793D"/>
    <w:rsid w:val="41872CB2"/>
    <w:rsid w:val="41A90E7A"/>
    <w:rsid w:val="41D34149"/>
    <w:rsid w:val="41DF3DE9"/>
    <w:rsid w:val="42063F87"/>
    <w:rsid w:val="4214206C"/>
    <w:rsid w:val="423B07EC"/>
    <w:rsid w:val="42976F25"/>
    <w:rsid w:val="430974B4"/>
    <w:rsid w:val="43C57AC2"/>
    <w:rsid w:val="44147E9F"/>
    <w:rsid w:val="44297C2F"/>
    <w:rsid w:val="442B3380"/>
    <w:rsid w:val="44543B2A"/>
    <w:rsid w:val="44B71B00"/>
    <w:rsid w:val="45A32084"/>
    <w:rsid w:val="46207231"/>
    <w:rsid w:val="462F1B6A"/>
    <w:rsid w:val="46A726A9"/>
    <w:rsid w:val="46EE5581"/>
    <w:rsid w:val="46F96400"/>
    <w:rsid w:val="470E352E"/>
    <w:rsid w:val="470E467E"/>
    <w:rsid w:val="47685334"/>
    <w:rsid w:val="47B51938"/>
    <w:rsid w:val="47E0136E"/>
    <w:rsid w:val="480768FB"/>
    <w:rsid w:val="482839A9"/>
    <w:rsid w:val="48480CC1"/>
    <w:rsid w:val="48687E42"/>
    <w:rsid w:val="488B59BE"/>
    <w:rsid w:val="48F414A2"/>
    <w:rsid w:val="48F73CF3"/>
    <w:rsid w:val="492D007B"/>
    <w:rsid w:val="4A02381D"/>
    <w:rsid w:val="4A3E34AD"/>
    <w:rsid w:val="4A6F2535"/>
    <w:rsid w:val="4B83273C"/>
    <w:rsid w:val="4B8478E3"/>
    <w:rsid w:val="4B8C5FF9"/>
    <w:rsid w:val="4B9009B5"/>
    <w:rsid w:val="4B995CBB"/>
    <w:rsid w:val="4BA12BC2"/>
    <w:rsid w:val="4BBF129A"/>
    <w:rsid w:val="4C03387D"/>
    <w:rsid w:val="4C5A4C61"/>
    <w:rsid w:val="4C87625C"/>
    <w:rsid w:val="4CC21869"/>
    <w:rsid w:val="4CE27936"/>
    <w:rsid w:val="4D16313C"/>
    <w:rsid w:val="4D3A1DE7"/>
    <w:rsid w:val="4DB15289"/>
    <w:rsid w:val="4E70366C"/>
    <w:rsid w:val="4E7D7917"/>
    <w:rsid w:val="4EFD45B3"/>
    <w:rsid w:val="4F713882"/>
    <w:rsid w:val="4FA45676"/>
    <w:rsid w:val="4FF359B6"/>
    <w:rsid w:val="5023004A"/>
    <w:rsid w:val="504927D3"/>
    <w:rsid w:val="50761921"/>
    <w:rsid w:val="50B415EA"/>
    <w:rsid w:val="50FE2DA2"/>
    <w:rsid w:val="5153657F"/>
    <w:rsid w:val="515B3813"/>
    <w:rsid w:val="516721B8"/>
    <w:rsid w:val="518F170F"/>
    <w:rsid w:val="52552958"/>
    <w:rsid w:val="52DC0768"/>
    <w:rsid w:val="52E42669"/>
    <w:rsid w:val="530C3017"/>
    <w:rsid w:val="53683CC5"/>
    <w:rsid w:val="537D2167"/>
    <w:rsid w:val="53A019B1"/>
    <w:rsid w:val="53DA4EC3"/>
    <w:rsid w:val="54752E3E"/>
    <w:rsid w:val="54992125"/>
    <w:rsid w:val="54A77A85"/>
    <w:rsid w:val="556E7FB9"/>
    <w:rsid w:val="55853555"/>
    <w:rsid w:val="564B3E56"/>
    <w:rsid w:val="56F049FE"/>
    <w:rsid w:val="571406EC"/>
    <w:rsid w:val="579730CB"/>
    <w:rsid w:val="579B2BBB"/>
    <w:rsid w:val="57D24E6C"/>
    <w:rsid w:val="57E124FC"/>
    <w:rsid w:val="58247055"/>
    <w:rsid w:val="586F75F6"/>
    <w:rsid w:val="588E0972"/>
    <w:rsid w:val="58EA51A6"/>
    <w:rsid w:val="595B6AA6"/>
    <w:rsid w:val="59A541C5"/>
    <w:rsid w:val="59BB7545"/>
    <w:rsid w:val="59D423B5"/>
    <w:rsid w:val="59E93963"/>
    <w:rsid w:val="5A6B2AF2"/>
    <w:rsid w:val="5AA275A9"/>
    <w:rsid w:val="5AAD6225"/>
    <w:rsid w:val="5AF1748C"/>
    <w:rsid w:val="5B7D0F0A"/>
    <w:rsid w:val="5BCA4758"/>
    <w:rsid w:val="5C8364F4"/>
    <w:rsid w:val="5CDF3DB8"/>
    <w:rsid w:val="5CF26DC0"/>
    <w:rsid w:val="5D25287B"/>
    <w:rsid w:val="5D465377"/>
    <w:rsid w:val="5D7E66C2"/>
    <w:rsid w:val="5D8F4F70"/>
    <w:rsid w:val="5DA248FA"/>
    <w:rsid w:val="5DAB78D0"/>
    <w:rsid w:val="5DCD292C"/>
    <w:rsid w:val="5DE75469"/>
    <w:rsid w:val="5E1E00A2"/>
    <w:rsid w:val="5E3C09B7"/>
    <w:rsid w:val="5E48511F"/>
    <w:rsid w:val="5EB34C8F"/>
    <w:rsid w:val="5EC7073A"/>
    <w:rsid w:val="5F3538F6"/>
    <w:rsid w:val="5F8C7086"/>
    <w:rsid w:val="5FB505C6"/>
    <w:rsid w:val="602776E2"/>
    <w:rsid w:val="604444BB"/>
    <w:rsid w:val="609900AC"/>
    <w:rsid w:val="60AB523B"/>
    <w:rsid w:val="615362B5"/>
    <w:rsid w:val="616D6B27"/>
    <w:rsid w:val="61BA27D8"/>
    <w:rsid w:val="61E73B01"/>
    <w:rsid w:val="625642AF"/>
    <w:rsid w:val="63165E78"/>
    <w:rsid w:val="645C1924"/>
    <w:rsid w:val="65806304"/>
    <w:rsid w:val="658A426F"/>
    <w:rsid w:val="66047DC8"/>
    <w:rsid w:val="661078A4"/>
    <w:rsid w:val="66595F9E"/>
    <w:rsid w:val="66A40009"/>
    <w:rsid w:val="66C94252"/>
    <w:rsid w:val="66F607E2"/>
    <w:rsid w:val="670C5CED"/>
    <w:rsid w:val="67514D9C"/>
    <w:rsid w:val="678C0773"/>
    <w:rsid w:val="678D2017"/>
    <w:rsid w:val="67D85766"/>
    <w:rsid w:val="681C65E4"/>
    <w:rsid w:val="68A67612"/>
    <w:rsid w:val="6965153C"/>
    <w:rsid w:val="69734A2D"/>
    <w:rsid w:val="699640FF"/>
    <w:rsid w:val="699F478D"/>
    <w:rsid w:val="6A7C0940"/>
    <w:rsid w:val="6AC1094B"/>
    <w:rsid w:val="6B0521DE"/>
    <w:rsid w:val="6B2A62D8"/>
    <w:rsid w:val="6BAF3D96"/>
    <w:rsid w:val="6BC20340"/>
    <w:rsid w:val="6C1B4B1F"/>
    <w:rsid w:val="6C24541E"/>
    <w:rsid w:val="6C675135"/>
    <w:rsid w:val="6CDE4366"/>
    <w:rsid w:val="6CE10C19"/>
    <w:rsid w:val="6DAC6228"/>
    <w:rsid w:val="6DCE167C"/>
    <w:rsid w:val="6DCF760B"/>
    <w:rsid w:val="6DE2733E"/>
    <w:rsid w:val="6E750E09"/>
    <w:rsid w:val="6ED053E9"/>
    <w:rsid w:val="6EDD3662"/>
    <w:rsid w:val="6EEA1AC9"/>
    <w:rsid w:val="6EFD0431"/>
    <w:rsid w:val="6F125A01"/>
    <w:rsid w:val="6F1928EC"/>
    <w:rsid w:val="6F3D5B6E"/>
    <w:rsid w:val="6F56248C"/>
    <w:rsid w:val="6FD64C81"/>
    <w:rsid w:val="6FE13EFD"/>
    <w:rsid w:val="6FEC6C26"/>
    <w:rsid w:val="7036127C"/>
    <w:rsid w:val="70A5201F"/>
    <w:rsid w:val="70EA4403"/>
    <w:rsid w:val="71C56D5B"/>
    <w:rsid w:val="72273572"/>
    <w:rsid w:val="723701E9"/>
    <w:rsid w:val="72824C4C"/>
    <w:rsid w:val="72E168E9"/>
    <w:rsid w:val="733777E5"/>
    <w:rsid w:val="73652BD4"/>
    <w:rsid w:val="73875954"/>
    <w:rsid w:val="7439758C"/>
    <w:rsid w:val="747E1443"/>
    <w:rsid w:val="74C32380"/>
    <w:rsid w:val="74DF7565"/>
    <w:rsid w:val="755521A4"/>
    <w:rsid w:val="75AF5D58"/>
    <w:rsid w:val="75D34876"/>
    <w:rsid w:val="75E874BC"/>
    <w:rsid w:val="75FC6AC3"/>
    <w:rsid w:val="762C3065"/>
    <w:rsid w:val="76FF297C"/>
    <w:rsid w:val="775766A7"/>
    <w:rsid w:val="778C46A5"/>
    <w:rsid w:val="77C12FAA"/>
    <w:rsid w:val="78381DDB"/>
    <w:rsid w:val="783C764B"/>
    <w:rsid w:val="7890335D"/>
    <w:rsid w:val="78C53AE4"/>
    <w:rsid w:val="78D14237"/>
    <w:rsid w:val="79472DD7"/>
    <w:rsid w:val="79927E6B"/>
    <w:rsid w:val="79A33B99"/>
    <w:rsid w:val="79DF3A4E"/>
    <w:rsid w:val="7A057EBE"/>
    <w:rsid w:val="7A301431"/>
    <w:rsid w:val="7A5B4CCD"/>
    <w:rsid w:val="7A8D418E"/>
    <w:rsid w:val="7B0C5AFE"/>
    <w:rsid w:val="7B514A3D"/>
    <w:rsid w:val="7B7B169E"/>
    <w:rsid w:val="7B973F47"/>
    <w:rsid w:val="7BA75723"/>
    <w:rsid w:val="7C104697"/>
    <w:rsid w:val="7C3D3992"/>
    <w:rsid w:val="7C5C58E8"/>
    <w:rsid w:val="7C8810B1"/>
    <w:rsid w:val="7C986B35"/>
    <w:rsid w:val="7CA13F21"/>
    <w:rsid w:val="7CC73677"/>
    <w:rsid w:val="7D0050EB"/>
    <w:rsid w:val="7DBB3D99"/>
    <w:rsid w:val="7E054413"/>
    <w:rsid w:val="7E0C0FF5"/>
    <w:rsid w:val="7E214107"/>
    <w:rsid w:val="7E663674"/>
    <w:rsid w:val="7E867872"/>
    <w:rsid w:val="7E876B10"/>
    <w:rsid w:val="7EEA1BAF"/>
    <w:rsid w:val="7F0910E3"/>
    <w:rsid w:val="7F0A1E67"/>
    <w:rsid w:val="7F322511"/>
    <w:rsid w:val="7F3624E4"/>
    <w:rsid w:val="7FAF7FC6"/>
    <w:rsid w:val="7FDD5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6"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4">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Theme="majorHAnsi" w:hAnsiTheme="majorHAnsi" w:eastAsiaTheme="majorEastAsia" w:cstheme="majorBidi"/>
      <w:b/>
      <w:bCs/>
      <w:sz w:val="32"/>
      <w:szCs w:val="32"/>
    </w:rPr>
  </w:style>
  <w:style w:type="paragraph" w:styleId="5">
    <w:name w:val="annotation text"/>
    <w:basedOn w:val="1"/>
    <w:link w:val="37"/>
    <w:qFormat/>
    <w:uiPriority w:val="0"/>
    <w:pPr>
      <w:jc w:val="left"/>
    </w:pPr>
  </w:style>
  <w:style w:type="paragraph" w:styleId="6">
    <w:name w:val="Body Text"/>
    <w:basedOn w:val="1"/>
    <w:qFormat/>
    <w:uiPriority w:val="0"/>
    <w:pPr>
      <w:spacing w:after="120"/>
    </w:pPr>
    <w:rPr>
      <w:rFonts w:ascii="Calibri" w:hAnsi="Calibri" w:eastAsia="宋体" w:cs="Times New Roman"/>
    </w:rPr>
  </w:style>
  <w:style w:type="paragraph" w:styleId="7">
    <w:name w:val="Body Text Indent"/>
    <w:basedOn w:val="1"/>
    <w:unhideWhenUsed/>
    <w:qFormat/>
    <w:uiPriority w:val="99"/>
    <w:pPr>
      <w:spacing w:after="120"/>
      <w:ind w:left="420" w:leftChars="200"/>
    </w:pPr>
    <w:rPr>
      <w:rFonts w:ascii="Times New Roman" w:hAnsi="Times New Roman"/>
    </w:rPr>
  </w:style>
  <w:style w:type="paragraph" w:styleId="8">
    <w:name w:val="toc 3"/>
    <w:basedOn w:val="1"/>
    <w:next w:val="1"/>
    <w:qFormat/>
    <w:uiPriority w:val="39"/>
    <w:pPr>
      <w:ind w:left="840" w:leftChars="400"/>
    </w:pPr>
  </w:style>
  <w:style w:type="paragraph" w:styleId="9">
    <w:name w:val="Balloon Text"/>
    <w:basedOn w:val="1"/>
    <w:link w:val="26"/>
    <w:qFormat/>
    <w:uiPriority w:val="0"/>
    <w:rPr>
      <w:sz w:val="18"/>
      <w:szCs w:val="18"/>
    </w:rPr>
  </w:style>
  <w:style w:type="paragraph" w:styleId="10">
    <w:name w:val="footer"/>
    <w:basedOn w:val="1"/>
    <w:unhideWhenUsed/>
    <w:qFormat/>
    <w:uiPriority w:val="99"/>
    <w:pPr>
      <w:tabs>
        <w:tab w:val="center" w:pos="4153"/>
        <w:tab w:val="right" w:pos="8306"/>
      </w:tabs>
      <w:snapToGrid w:val="0"/>
      <w:ind w:firstLine="200" w:firstLineChars="200"/>
      <w:jc w:val="left"/>
    </w:pPr>
    <w:rPr>
      <w:rFonts w:ascii="Calibri" w:hAnsi="Calibri" w:eastAsia="仿宋" w:cs="Times New Roman"/>
      <w:sz w:val="18"/>
      <w:szCs w:val="18"/>
    </w:rPr>
  </w:style>
  <w:style w:type="paragraph" w:styleId="11">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tabs>
        <w:tab w:val="right" w:leader="dot" w:pos="8302"/>
      </w:tabs>
    </w:pPr>
    <w:rPr>
      <w:rFonts w:ascii="仿宋" w:hAnsi="仿宋" w:eastAsia="仿宋" w:cs="Times New Roman"/>
      <w:b/>
      <w:sz w:val="28"/>
      <w:szCs w:val="28"/>
    </w:rPr>
  </w:style>
  <w:style w:type="paragraph" w:styleId="13">
    <w:name w:val="footnote text"/>
    <w:basedOn w:val="1"/>
    <w:qFormat/>
    <w:uiPriority w:val="0"/>
    <w:pPr>
      <w:snapToGrid w:val="0"/>
      <w:jc w:val="left"/>
    </w:pPr>
    <w:rPr>
      <w:sz w:val="18"/>
    </w:rPr>
  </w:style>
  <w:style w:type="paragraph" w:styleId="14">
    <w:name w:val="toc 2"/>
    <w:basedOn w:val="1"/>
    <w:next w:val="1"/>
    <w:unhideWhenUsed/>
    <w:qFormat/>
    <w:uiPriority w:val="39"/>
    <w:pPr>
      <w:ind w:left="420" w:leftChars="200"/>
    </w:pPr>
  </w:style>
  <w:style w:type="paragraph" w:styleId="1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6">
    <w:name w:val="annotation subject"/>
    <w:basedOn w:val="5"/>
    <w:next w:val="5"/>
    <w:link w:val="38"/>
    <w:qFormat/>
    <w:uiPriority w:val="0"/>
    <w:rPr>
      <w:b/>
      <w:bCs/>
    </w:rPr>
  </w:style>
  <w:style w:type="paragraph" w:styleId="17">
    <w:name w:val="Body Text First Indent 2"/>
    <w:basedOn w:val="7"/>
    <w:qFormat/>
    <w:uiPriority w:val="6"/>
    <w:pPr>
      <w:ind w:firstLine="420"/>
    </w:pPr>
    <w:rPr>
      <w:rFonts w:cs="Times New Roman"/>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Hyperlink"/>
    <w:basedOn w:val="20"/>
    <w:unhideWhenUsed/>
    <w:qFormat/>
    <w:uiPriority w:val="99"/>
    <w:rPr>
      <w:color w:val="0563C1" w:themeColor="hyperlink"/>
      <w:u w:val="single"/>
      <w14:textFill>
        <w14:solidFill>
          <w14:schemeClr w14:val="hlink"/>
        </w14:solidFill>
      </w14:textFill>
    </w:rPr>
  </w:style>
  <w:style w:type="character" w:styleId="22">
    <w:name w:val="annotation reference"/>
    <w:basedOn w:val="20"/>
    <w:qFormat/>
    <w:uiPriority w:val="0"/>
    <w:rPr>
      <w:sz w:val="21"/>
      <w:szCs w:val="21"/>
    </w:rPr>
  </w:style>
  <w:style w:type="character" w:styleId="23">
    <w:name w:val="footnote reference"/>
    <w:basedOn w:val="20"/>
    <w:qFormat/>
    <w:uiPriority w:val="0"/>
    <w:rPr>
      <w:vertAlign w:val="superscript"/>
    </w:rPr>
  </w:style>
  <w:style w:type="paragraph" w:customStyle="1" w:styleId="24">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25">
    <w:name w:val="页眉 字符"/>
    <w:basedOn w:val="20"/>
    <w:link w:val="11"/>
    <w:qFormat/>
    <w:uiPriority w:val="0"/>
    <w:rPr>
      <w:rFonts w:asciiTheme="minorHAnsi" w:hAnsiTheme="minorHAnsi" w:eastAsiaTheme="minorEastAsia" w:cstheme="minorBidi"/>
      <w:kern w:val="2"/>
      <w:sz w:val="18"/>
      <w:szCs w:val="18"/>
    </w:rPr>
  </w:style>
  <w:style w:type="character" w:customStyle="1" w:styleId="26">
    <w:name w:val="批注框文本 字符"/>
    <w:basedOn w:val="20"/>
    <w:link w:val="9"/>
    <w:qFormat/>
    <w:uiPriority w:val="0"/>
    <w:rPr>
      <w:rFonts w:asciiTheme="minorHAnsi" w:hAnsiTheme="minorHAnsi" w:eastAsiaTheme="minorEastAsia" w:cstheme="minorBidi"/>
      <w:kern w:val="2"/>
      <w:sz w:val="18"/>
      <w:szCs w:val="18"/>
    </w:rPr>
  </w:style>
  <w:style w:type="paragraph" w:customStyle="1" w:styleId="27">
    <w:name w:val="_Style 21"/>
    <w:basedOn w:val="1"/>
    <w:next w:val="1"/>
    <w:qFormat/>
    <w:uiPriority w:val="0"/>
    <w:pPr>
      <w:pBdr>
        <w:bottom w:val="single" w:color="auto" w:sz="6" w:space="1"/>
      </w:pBdr>
      <w:jc w:val="center"/>
    </w:pPr>
    <w:rPr>
      <w:rFonts w:ascii="Arial" w:eastAsia="宋体"/>
      <w:vanish/>
      <w:sz w:val="16"/>
    </w:rPr>
  </w:style>
  <w:style w:type="paragraph" w:customStyle="1" w:styleId="28">
    <w:name w:val="_Style 22"/>
    <w:basedOn w:val="1"/>
    <w:next w:val="1"/>
    <w:qFormat/>
    <w:uiPriority w:val="0"/>
    <w:pPr>
      <w:pBdr>
        <w:top w:val="single" w:color="auto" w:sz="6" w:space="1"/>
      </w:pBdr>
      <w:jc w:val="center"/>
    </w:pPr>
    <w:rPr>
      <w:rFonts w:ascii="Arial" w:eastAsia="宋体"/>
      <w:vanish/>
      <w:sz w:val="16"/>
    </w:rPr>
  </w:style>
  <w:style w:type="character" w:customStyle="1" w:styleId="29">
    <w:name w:val="font41"/>
    <w:basedOn w:val="20"/>
    <w:qFormat/>
    <w:uiPriority w:val="0"/>
    <w:rPr>
      <w:rFonts w:hint="eastAsia" w:ascii="等线" w:hAnsi="等线" w:eastAsia="等线" w:cs="等线"/>
      <w:color w:val="FF0000"/>
      <w:sz w:val="22"/>
      <w:szCs w:val="22"/>
      <w:u w:val="none"/>
    </w:rPr>
  </w:style>
  <w:style w:type="character" w:customStyle="1" w:styleId="30">
    <w:name w:val="font11"/>
    <w:basedOn w:val="20"/>
    <w:qFormat/>
    <w:uiPriority w:val="0"/>
    <w:rPr>
      <w:rFonts w:hint="eastAsia" w:ascii="等线" w:hAnsi="等线" w:eastAsia="等线" w:cs="等线"/>
      <w:color w:val="000000"/>
      <w:sz w:val="22"/>
      <w:szCs w:val="22"/>
      <w:u w:val="none"/>
    </w:rPr>
  </w:style>
  <w:style w:type="paragraph" w:styleId="31">
    <w:name w:val="List Paragraph"/>
    <w:basedOn w:val="1"/>
    <w:qFormat/>
    <w:uiPriority w:val="34"/>
    <w:pPr>
      <w:ind w:firstLine="420" w:firstLineChars="200"/>
    </w:pPr>
    <w:rPr>
      <w:rFonts w:ascii="Calibri" w:hAnsi="Calibri" w:eastAsia="仿宋" w:cs="Times New Roman"/>
      <w:sz w:val="32"/>
      <w:szCs w:val="22"/>
    </w:rPr>
  </w:style>
  <w:style w:type="paragraph" w:customStyle="1" w:styleId="32">
    <w:name w:val="WPSOffice手动目录 1"/>
    <w:qFormat/>
    <w:uiPriority w:val="0"/>
    <w:rPr>
      <w:rFonts w:ascii="Times New Roman" w:hAnsi="Times New Roman" w:eastAsia="宋体" w:cs="Times New Roman"/>
      <w:lang w:val="en-US" w:eastAsia="zh-CN" w:bidi="ar-SA"/>
    </w:rPr>
  </w:style>
  <w:style w:type="paragraph" w:customStyle="1" w:styleId="33">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4">
    <w:name w:val="TOC 标题2"/>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35">
    <w:name w:val="font21"/>
    <w:basedOn w:val="20"/>
    <w:qFormat/>
    <w:uiPriority w:val="0"/>
    <w:rPr>
      <w:rFonts w:hint="eastAsia" w:ascii="宋体" w:hAnsi="宋体" w:eastAsia="宋体" w:cs="宋体"/>
      <w:color w:val="000000"/>
      <w:sz w:val="22"/>
      <w:szCs w:val="22"/>
      <w:u w:val="none"/>
    </w:rPr>
  </w:style>
  <w:style w:type="character" w:customStyle="1" w:styleId="36">
    <w:name w:val="font51"/>
    <w:basedOn w:val="20"/>
    <w:qFormat/>
    <w:uiPriority w:val="0"/>
    <w:rPr>
      <w:rFonts w:hint="eastAsia" w:ascii="宋体" w:hAnsi="宋体" w:eastAsia="宋体" w:cs="宋体"/>
      <w:color w:val="FF0000"/>
      <w:sz w:val="22"/>
      <w:szCs w:val="22"/>
      <w:u w:val="none"/>
    </w:rPr>
  </w:style>
  <w:style w:type="character" w:customStyle="1" w:styleId="37">
    <w:name w:val="批注文字 字符"/>
    <w:basedOn w:val="20"/>
    <w:link w:val="5"/>
    <w:qFormat/>
    <w:uiPriority w:val="0"/>
    <w:rPr>
      <w:rFonts w:asciiTheme="minorHAnsi" w:hAnsiTheme="minorHAnsi" w:eastAsiaTheme="minorEastAsia" w:cstheme="minorBidi"/>
      <w:kern w:val="2"/>
      <w:sz w:val="21"/>
      <w:szCs w:val="24"/>
    </w:rPr>
  </w:style>
  <w:style w:type="character" w:customStyle="1" w:styleId="38">
    <w:name w:val="批注主题 字符"/>
    <w:basedOn w:val="37"/>
    <w:link w:val="16"/>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AB1E80-AB41-467E-B893-071112F2B209}">
  <ds:schemaRefs/>
</ds:datastoreItem>
</file>

<file path=docProps/app.xml><?xml version="1.0" encoding="utf-8"?>
<Properties xmlns="http://schemas.openxmlformats.org/officeDocument/2006/extended-properties" xmlns:vt="http://schemas.openxmlformats.org/officeDocument/2006/docPropsVTypes">
  <Template>Normal</Template>
  <Pages>5</Pages>
  <Words>1822</Words>
  <Characters>1953</Characters>
  <Lines>162</Lines>
  <Paragraphs>45</Paragraphs>
  <TotalTime>32</TotalTime>
  <ScaleCrop>false</ScaleCrop>
  <LinksUpToDate>false</LinksUpToDate>
  <CharactersWithSpaces>1953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2020-12-22T07:03:00Z</dcterms:created>
  <dc:creator>Q.H.</dc:creator>
  <cp:lastModifiedBy>杨勇</cp:lastModifiedBy>
  <cp:lastPrinted>2022-01-13T10:03:00Z</cp:lastPrinted>
  <dcterms:modified xsi:type="dcterms:W3CDTF">2023-01-19T10:37:43Z</dcterms:modified>
  <cp:revision>373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202A7F77D2AC4EB2A1DA6E53F31225B7</vt:lpwstr>
  </property>
</Properties>
</file>