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contextualSpacing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附件</w:t>
      </w:r>
    </w:p>
    <w:p>
      <w:pPr>
        <w:spacing w:line="578" w:lineRule="exact"/>
        <w:contextualSpacing/>
        <w:rPr>
          <w:rFonts w:hint="eastAsia" w:ascii="黑体" w:hAnsi="黑体" w:eastAsia="黑体" w:cs="黑体"/>
          <w:sz w:val="28"/>
          <w:szCs w:val="28"/>
          <w:highlight w:val="none"/>
        </w:rPr>
      </w:pPr>
    </w:p>
    <w:p>
      <w:pPr>
        <w:spacing w:line="578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伊金霍洛旗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预算绩效管理专家资格申报表</w:t>
      </w:r>
    </w:p>
    <w:bookmarkEnd w:id="0"/>
    <w:p>
      <w:pPr>
        <w:spacing w:line="578" w:lineRule="exact"/>
        <w:jc w:val="center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</w:p>
    <w:tbl>
      <w:tblPr>
        <w:tblStyle w:val="3"/>
        <w:tblW w:w="99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361"/>
        <w:gridCol w:w="7"/>
        <w:gridCol w:w="1240"/>
        <w:gridCol w:w="8"/>
        <w:gridCol w:w="1353"/>
        <w:gridCol w:w="1247"/>
        <w:gridCol w:w="1363"/>
        <w:gridCol w:w="1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4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（照片粘贴处）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参加工作时间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4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4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4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现工作单位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及职务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身份类别</w:t>
            </w: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  <w:t>公务员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参公管理人员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 xml:space="preserve">事业编制人员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工作内容</w:t>
            </w:r>
          </w:p>
        </w:tc>
        <w:tc>
          <w:tcPr>
            <w:tcW w:w="85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6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个人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简历</w:t>
            </w:r>
          </w:p>
        </w:tc>
        <w:tc>
          <w:tcPr>
            <w:tcW w:w="85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XX年XX月-XX年XX月，就职单位名称，所任职务。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专业技术职称及评聘（考取资格证书）时间</w:t>
            </w:r>
          </w:p>
        </w:tc>
        <w:tc>
          <w:tcPr>
            <w:tcW w:w="85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个人业绩(包括学术论文、科研成果等)</w:t>
            </w:r>
          </w:p>
        </w:tc>
        <w:tc>
          <w:tcPr>
            <w:tcW w:w="85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是否有预算绩效管理相关工作经历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无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预算绩效管理工作经历简述</w:t>
            </w:r>
          </w:p>
        </w:tc>
        <w:tc>
          <w:tcPr>
            <w:tcW w:w="5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85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手机：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最适合参与的预算绩效管理相关行业类别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综合类</w:t>
            </w:r>
          </w:p>
        </w:tc>
        <w:tc>
          <w:tcPr>
            <w:tcW w:w="71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法律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规划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统计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预算管理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绩效管理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□会计审计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投资评审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□城市建设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其他__________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行业类</w:t>
            </w:r>
          </w:p>
        </w:tc>
        <w:tc>
          <w:tcPr>
            <w:tcW w:w="71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教育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科学技术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文化旅游与传媒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社会保障和就业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卫生健康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节能环保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□建筑工程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农林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牧渔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交通运输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工业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金融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□水利电力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商业服务业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自然资源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城乡社区和住房保障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网络安全和信息化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其他_______________________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5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详细说明：</w:t>
            </w:r>
          </w:p>
          <w:p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(可详细列明具体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，如农林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牧渔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类，列明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农牧业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、林业和草原、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渔业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等)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本人承诺</w:t>
            </w:r>
          </w:p>
        </w:tc>
        <w:tc>
          <w:tcPr>
            <w:tcW w:w="85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本人对填写内容以及提供的证明材料真实性、合法性负责。                                                                                                                          </w:t>
            </w:r>
          </w:p>
          <w:p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签名：                                   年   月   日</w:t>
            </w:r>
          </w:p>
          <w:p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单位意见</w:t>
            </w:r>
          </w:p>
        </w:tc>
        <w:tc>
          <w:tcPr>
            <w:tcW w:w="85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                        </w:t>
            </w:r>
          </w:p>
          <w:p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                          </w:t>
            </w:r>
          </w:p>
          <w:p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widowControl/>
              <w:ind w:firstLine="4800" w:firstLineChars="20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（公章）</w:t>
            </w:r>
          </w:p>
          <w:p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                               年   月   日</w:t>
            </w:r>
          </w:p>
          <w:p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财政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部门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审核意见</w:t>
            </w:r>
          </w:p>
        </w:tc>
        <w:tc>
          <w:tcPr>
            <w:tcW w:w="85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                </w:t>
            </w:r>
          </w:p>
          <w:p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        </w:t>
            </w:r>
          </w:p>
          <w:p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widowControl/>
              <w:ind w:firstLine="2640" w:firstLineChars="11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               （公章）</w:t>
            </w:r>
          </w:p>
          <w:p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                               年   月   日</w:t>
            </w:r>
          </w:p>
          <w:p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</w:tbl>
    <w:p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（正反面打印）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ZTdjZDgyMWJmMjRlNTU5OGMxYjdmNjdmZmRlMWMifQ=="/>
  </w:docVars>
  <w:rsids>
    <w:rsidRoot w:val="3EEB64EA"/>
    <w:rsid w:val="14E46F65"/>
    <w:rsid w:val="3EEB64EA"/>
    <w:rsid w:val="7537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512</Characters>
  <Lines>0</Lines>
  <Paragraphs>0</Paragraphs>
  <TotalTime>0</TotalTime>
  <ScaleCrop>false</ScaleCrop>
  <LinksUpToDate>false</LinksUpToDate>
  <CharactersWithSpaces>997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2023-09-14T03:48:00Z</dcterms:created>
  <dc:creator>杨勇</dc:creator>
  <cp:lastModifiedBy>Administrator</cp:lastModifiedBy>
  <dcterms:modified xsi:type="dcterms:W3CDTF">2023-10-07T08:45:30Z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7713A3A44BA340B3992097695CD4A997_13</vt:lpwstr>
  </property>
</Properties>
</file>