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8031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国土空间规划及一张图信息平台系统编制项目</w:t>
      </w:r>
    </w:p>
    <w:p w14:paraId="14B05D2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绩效评价报告</w:t>
      </w:r>
      <w:r>
        <w:rPr>
          <w:rFonts w:hint="eastAsia" w:ascii="方正小标宋简体" w:hAnsi="方正小标宋简体" w:eastAsia="方正小标宋简体" w:cs="方正小标宋简体"/>
          <w:sz w:val="36"/>
          <w:szCs w:val="36"/>
          <w:lang w:val="en-US" w:eastAsia="zh-CN"/>
        </w:rPr>
        <w:t>简要版</w:t>
      </w:r>
    </w:p>
    <w:p w14:paraId="44DE94DC">
      <w:pPr>
        <w:ind w:firstLine="640"/>
      </w:pPr>
    </w:p>
    <w:p w14:paraId="741F20FC">
      <w:pPr>
        <w:overflowPunct/>
        <w:autoSpaceDE/>
        <w:autoSpaceDN/>
        <w:ind w:firstLine="640"/>
        <w:outlineLvl w:val="0"/>
        <w:rPr>
          <w:rFonts w:hint="default" w:ascii="黑体" w:hAnsi="黑体" w:eastAsia="黑体" w:cs="黑体"/>
          <w:lang w:val="en-US" w:eastAsia="zh-CN"/>
        </w:rPr>
      </w:pPr>
      <w:bookmarkStart w:id="0" w:name="_Toc15106"/>
      <w:bookmarkStart w:id="1" w:name="_Toc16235"/>
      <w:bookmarkStart w:id="2" w:name="_Toc28702"/>
      <w:bookmarkStart w:id="3" w:name="_Toc11320"/>
      <w:bookmarkStart w:id="4" w:name="_Toc29733"/>
      <w:bookmarkStart w:id="5" w:name="_Toc7781"/>
      <w:bookmarkStart w:id="6" w:name="_Toc5864"/>
      <w:bookmarkStart w:id="7" w:name="_Toc23671"/>
      <w:r>
        <w:rPr>
          <w:rFonts w:hint="eastAsia" w:ascii="黑体" w:hAnsi="黑体" w:eastAsia="黑体" w:cs="黑体"/>
          <w:lang w:val="en-US" w:eastAsia="zh-CN"/>
        </w:rPr>
        <w:t>一、</w:t>
      </w:r>
      <w:bookmarkEnd w:id="0"/>
      <w:r>
        <w:rPr>
          <w:rFonts w:hint="eastAsia" w:ascii="黑体" w:hAnsi="黑体" w:eastAsia="黑体" w:cs="黑体"/>
          <w:lang w:val="en-US" w:eastAsia="zh-CN"/>
        </w:rPr>
        <w:t>项目基本情况</w:t>
      </w:r>
      <w:bookmarkEnd w:id="1"/>
      <w:bookmarkEnd w:id="2"/>
      <w:bookmarkEnd w:id="3"/>
      <w:bookmarkEnd w:id="4"/>
      <w:bookmarkEnd w:id="5"/>
      <w:bookmarkEnd w:id="6"/>
      <w:bookmarkEnd w:id="7"/>
      <w:bookmarkStart w:id="115" w:name="_GoBack"/>
      <w:bookmarkEnd w:id="115"/>
    </w:p>
    <w:p w14:paraId="67B964F9">
      <w:pPr>
        <w:pStyle w:val="3"/>
        <w:keepNext w:val="0"/>
        <w:keepLines w:val="0"/>
        <w:ind w:firstLine="640"/>
        <w:rPr>
          <w:rFonts w:hint="default" w:eastAsia="楷体_GB2312"/>
          <w:lang w:val="en-US" w:eastAsia="zh-CN"/>
        </w:rPr>
      </w:pPr>
      <w:bookmarkStart w:id="8" w:name="_Toc12658"/>
      <w:bookmarkStart w:id="9" w:name="_Toc4975"/>
      <w:bookmarkStart w:id="10" w:name="_Toc18800"/>
      <w:bookmarkStart w:id="11" w:name="_Toc29433"/>
      <w:bookmarkStart w:id="12" w:name="_Toc28906"/>
      <w:bookmarkStart w:id="13" w:name="_Toc32341"/>
      <w:bookmarkStart w:id="14" w:name="_Toc9917"/>
      <w:bookmarkStart w:id="15" w:name="_Toc28148"/>
      <w:r>
        <w:rPr>
          <w:rFonts w:hint="eastAsia"/>
        </w:rPr>
        <w:t>（一）</w:t>
      </w:r>
      <w:bookmarkEnd w:id="8"/>
      <w:r>
        <w:rPr>
          <w:rFonts w:hint="eastAsia"/>
          <w:lang w:val="en-US" w:eastAsia="zh-CN"/>
        </w:rPr>
        <w:t>项目背景</w:t>
      </w:r>
      <w:bookmarkEnd w:id="9"/>
      <w:bookmarkEnd w:id="10"/>
      <w:bookmarkEnd w:id="11"/>
      <w:bookmarkEnd w:id="12"/>
      <w:bookmarkEnd w:id="13"/>
      <w:bookmarkEnd w:id="14"/>
      <w:bookmarkEnd w:id="15"/>
    </w:p>
    <w:p w14:paraId="4B3D31EF">
      <w:pPr>
        <w:keepNext w:val="0"/>
        <w:keepLines w:val="0"/>
        <w:pageBreakBefore w:val="0"/>
        <w:widowControl w:val="0"/>
        <w:kinsoku/>
        <w:wordWrap/>
        <w:overflowPunct/>
        <w:topLinePunct w:val="0"/>
        <w:autoSpaceDE/>
        <w:autoSpaceDN/>
        <w:bidi w:val="0"/>
        <w:adjustRightInd w:val="0"/>
        <w:snapToGrid w:val="0"/>
        <w:ind w:firstLine="640"/>
        <w:textAlignment w:val="auto"/>
        <w:outlineLvl w:val="9"/>
        <w:rPr>
          <w:rFonts w:hint="eastAsia" w:ascii="仿宋_GB2312" w:cs="仿宋_GB2312"/>
          <w:kern w:val="2"/>
          <w:sz w:val="32"/>
          <w:szCs w:val="32"/>
          <w:highlight w:val="none"/>
          <w:lang w:val="en-US" w:eastAsia="zh" w:bidi="ar-SA"/>
        </w:rPr>
      </w:pPr>
      <w:bookmarkStart w:id="16" w:name="_Toc7782"/>
      <w:bookmarkStart w:id="17" w:name="_Toc107825647"/>
      <w:bookmarkStart w:id="18" w:name="_Toc66377480"/>
      <w:r>
        <w:rPr>
          <w:rFonts w:hint="eastAsia" w:ascii="仿宋_GB2312" w:cs="仿宋_GB2312"/>
          <w:kern w:val="2"/>
          <w:sz w:val="32"/>
          <w:szCs w:val="32"/>
          <w:highlight w:val="none"/>
          <w:lang w:val="en-US" w:eastAsia="zh" w:bidi="ar-SA"/>
        </w:rPr>
        <w:t>2019年1月23日，中央全面深化改革委员会第六次会议召开，会议审议通过了关于建立国土空间规划体系并监督实施的若干意见》，全面启动国土空间规划编制审批和实施管理工作;为贯彻落实《关于建立国土空间规划体系并监督实施的若干意见》，全面启动国土空间规划编制</w:t>
      </w:r>
      <w:r>
        <w:rPr>
          <w:rFonts w:hint="eastAsia" w:ascii="仿宋_GB2312" w:cs="仿宋_GB2312"/>
          <w:kern w:val="2"/>
          <w:sz w:val="32"/>
          <w:szCs w:val="32"/>
          <w:highlight w:val="none"/>
          <w:lang w:val="en-US" w:eastAsia="zh-CN" w:bidi="ar-SA"/>
        </w:rPr>
        <w:t>审</w:t>
      </w:r>
      <w:r>
        <w:rPr>
          <w:rFonts w:hint="eastAsia" w:ascii="仿宋_GB2312" w:cs="仿宋_GB2312"/>
          <w:kern w:val="2"/>
          <w:sz w:val="32"/>
          <w:szCs w:val="32"/>
          <w:highlight w:val="none"/>
          <w:lang w:val="en-US" w:eastAsia="zh" w:bidi="ar-SA"/>
        </w:rPr>
        <w:t>批和实施管理工作，2019年5月28日，自然资源部印发《关于全面</w:t>
      </w:r>
      <w:r>
        <w:rPr>
          <w:rFonts w:hint="eastAsia" w:ascii="仿宋_GB2312" w:cs="仿宋_GB2312"/>
          <w:kern w:val="2"/>
          <w:sz w:val="32"/>
          <w:szCs w:val="32"/>
          <w:highlight w:val="none"/>
          <w:lang w:val="en-US" w:eastAsia="zh-CN" w:bidi="ar-SA"/>
        </w:rPr>
        <w:t>开</w:t>
      </w:r>
      <w:r>
        <w:rPr>
          <w:rFonts w:hint="eastAsia" w:ascii="仿宋_GB2312" w:cs="仿宋_GB2312"/>
          <w:kern w:val="2"/>
          <w:sz w:val="32"/>
          <w:szCs w:val="32"/>
          <w:highlight w:val="none"/>
          <w:lang w:val="en-US" w:eastAsia="zh" w:bidi="ar-SA"/>
        </w:rPr>
        <w:t>展国土空间规划工作的通知》，对空间规划各项工作进行了全面部署，全面启动国土空间规划编制</w:t>
      </w:r>
      <w:r>
        <w:rPr>
          <w:rFonts w:hint="eastAsia" w:ascii="仿宋_GB2312" w:cs="仿宋_GB2312"/>
          <w:kern w:val="2"/>
          <w:sz w:val="32"/>
          <w:szCs w:val="32"/>
          <w:highlight w:val="none"/>
          <w:lang w:val="en-US" w:eastAsia="zh-CN" w:bidi="ar-SA"/>
        </w:rPr>
        <w:t>审批</w:t>
      </w:r>
      <w:r>
        <w:rPr>
          <w:rFonts w:hint="eastAsia" w:ascii="仿宋_GB2312" w:cs="仿宋_GB2312"/>
          <w:kern w:val="2"/>
          <w:sz w:val="32"/>
          <w:szCs w:val="32"/>
          <w:highlight w:val="none"/>
          <w:lang w:val="en-US" w:eastAsia="zh" w:bidi="ar-SA"/>
        </w:rPr>
        <w:t>和实施管理工作，并明确要求同步构建国土空间规划</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一张图</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实施监督信息系统，并要求各级自然资源部门要按照《若干意见》和《通知精神》，结合本地区实际制定落实方案，把建立国土空间规划体系并监督实施作为当前工作的重中之重、抓紧、</w:t>
      </w:r>
      <w:r>
        <w:rPr>
          <w:rFonts w:hint="eastAsia" w:ascii="仿宋_GB2312" w:cs="仿宋_GB2312"/>
          <w:kern w:val="2"/>
          <w:sz w:val="32"/>
          <w:szCs w:val="32"/>
          <w:highlight w:val="none"/>
          <w:lang w:val="en-US" w:eastAsia="zh-CN" w:bidi="ar-SA"/>
        </w:rPr>
        <w:t>抓实、</w:t>
      </w:r>
      <w:r>
        <w:rPr>
          <w:rFonts w:hint="eastAsia" w:ascii="仿宋_GB2312" w:cs="仿宋_GB2312"/>
          <w:kern w:val="2"/>
          <w:sz w:val="32"/>
          <w:szCs w:val="32"/>
          <w:highlight w:val="none"/>
          <w:lang w:val="en-US" w:eastAsia="zh" w:bidi="ar-SA"/>
        </w:rPr>
        <w:t>抓好。</w:t>
      </w:r>
    </w:p>
    <w:p w14:paraId="4F9357A0">
      <w:pPr>
        <w:keepNext w:val="0"/>
        <w:keepLines w:val="0"/>
        <w:pageBreakBefore w:val="0"/>
        <w:widowControl w:val="0"/>
        <w:kinsoku/>
        <w:wordWrap/>
        <w:overflowPunct/>
        <w:topLinePunct w:val="0"/>
        <w:autoSpaceDE/>
        <w:autoSpaceDN/>
        <w:bidi w:val="0"/>
        <w:adjustRightInd w:val="0"/>
        <w:snapToGrid w:val="0"/>
        <w:ind w:firstLine="640"/>
        <w:textAlignment w:val="auto"/>
        <w:outlineLvl w:val="9"/>
        <w:rPr>
          <w:rFonts w:hint="eastAsia" w:ascii="仿宋_GB2312" w:eastAsia="仿宋_GB2312" w:cs="仿宋_GB2312" w:hAnsiTheme="minorHAnsi"/>
          <w:kern w:val="2"/>
          <w:sz w:val="32"/>
          <w:szCs w:val="32"/>
          <w:highlight w:val="none"/>
          <w:lang w:val="en-US" w:eastAsia="zh" w:bidi="ar-SA"/>
        </w:rPr>
      </w:pPr>
      <w:r>
        <w:rPr>
          <w:rFonts w:hint="eastAsia" w:ascii="仿宋_GB2312" w:cs="仿宋_GB2312"/>
          <w:kern w:val="2"/>
          <w:sz w:val="32"/>
          <w:szCs w:val="32"/>
          <w:highlight w:val="none"/>
          <w:lang w:val="en-US" w:eastAsia="zh" w:bidi="ar-SA"/>
        </w:rPr>
        <w:t>自然资源部办公厅于2019年7月18日下发《关于开展</w:t>
      </w:r>
      <w:r>
        <w:rPr>
          <w:rFonts w:hint="eastAsia" w:ascii="仿宋_GB2312" w:cs="仿宋_GB2312"/>
          <w:kern w:val="2"/>
          <w:sz w:val="32"/>
          <w:szCs w:val="32"/>
          <w:highlight w:val="none"/>
          <w:lang w:val="en-US" w:eastAsia="zh-CN" w:bidi="ar-SA"/>
        </w:rPr>
        <w:t>国土空间</w:t>
      </w:r>
      <w:r>
        <w:rPr>
          <w:rFonts w:hint="eastAsia" w:ascii="仿宋_GB2312" w:cs="仿宋_GB2312"/>
          <w:kern w:val="2"/>
          <w:sz w:val="32"/>
          <w:szCs w:val="32"/>
          <w:highlight w:val="none"/>
          <w:lang w:val="en-US" w:eastAsia="zh" w:bidi="ar-SA"/>
        </w:rPr>
        <w:t>规划</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一张图</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建设和现状评估工作的</w:t>
      </w:r>
      <w:r>
        <w:rPr>
          <w:rFonts w:hint="eastAsia" w:ascii="仿宋_GB2312" w:cs="仿宋_GB2312"/>
          <w:kern w:val="2"/>
          <w:sz w:val="32"/>
          <w:szCs w:val="32"/>
          <w:highlight w:val="none"/>
          <w:lang w:val="en-US" w:eastAsia="zh-CN" w:bidi="ar-SA"/>
        </w:rPr>
        <w:t>通</w:t>
      </w:r>
      <w:r>
        <w:rPr>
          <w:rFonts w:hint="eastAsia" w:ascii="仿宋_GB2312" w:cs="仿宋_GB2312"/>
          <w:kern w:val="2"/>
          <w:sz w:val="32"/>
          <w:szCs w:val="32"/>
          <w:highlight w:val="none"/>
          <w:lang w:val="en-US" w:eastAsia="zh" w:bidi="ar-SA"/>
        </w:rPr>
        <w:t>知》(自然资办发〔</w:t>
      </w:r>
      <w:r>
        <w:rPr>
          <w:rFonts w:hint="eastAsia" w:ascii="仿宋_GB2312" w:eastAsia="仿宋_GB2312" w:cs="仿宋_GB2312" w:hAnsiTheme="minorHAnsi"/>
          <w:kern w:val="2"/>
          <w:sz w:val="32"/>
          <w:szCs w:val="32"/>
          <w:highlight w:val="none"/>
          <w:lang w:val="en-US" w:eastAsia="zh" w:bidi="ar-SA"/>
        </w:rPr>
        <w:t>2019</w:t>
      </w:r>
      <w:r>
        <w:rPr>
          <w:rFonts w:hint="eastAsia" w:ascii="仿宋_GB2312" w:cs="仿宋_GB2312"/>
          <w:kern w:val="2"/>
          <w:sz w:val="32"/>
          <w:szCs w:val="32"/>
          <w:highlight w:val="none"/>
          <w:lang w:val="en-US" w:eastAsia="zh" w:bidi="ar-SA"/>
        </w:rPr>
        <w:t>〕38号)，明确要求全面启动国土空规划编制</w:t>
      </w:r>
      <w:r>
        <w:rPr>
          <w:rFonts w:hint="eastAsia" w:ascii="仿宋_GB2312" w:cs="仿宋_GB2312"/>
          <w:kern w:val="2"/>
          <w:sz w:val="32"/>
          <w:szCs w:val="32"/>
          <w:highlight w:val="none"/>
          <w:lang w:val="en-US" w:eastAsia="zh-CN" w:bidi="ar-SA"/>
        </w:rPr>
        <w:t>审批</w:t>
      </w:r>
      <w:r>
        <w:rPr>
          <w:rFonts w:hint="eastAsia" w:ascii="仿宋_GB2312" w:cs="仿宋_GB2312"/>
          <w:kern w:val="2"/>
          <w:sz w:val="32"/>
          <w:szCs w:val="32"/>
          <w:highlight w:val="none"/>
          <w:lang w:val="en-US" w:eastAsia="zh" w:bidi="ar-SA"/>
        </w:rPr>
        <w:t>和实施管理工作、要求依托</w:t>
      </w:r>
      <w:r>
        <w:rPr>
          <w:rFonts w:hint="eastAsia" w:ascii="仿宋_GB2312" w:cs="仿宋_GB2312"/>
          <w:kern w:val="2"/>
          <w:sz w:val="32"/>
          <w:szCs w:val="32"/>
          <w:highlight w:val="none"/>
          <w:lang w:val="en-US" w:eastAsia="zh-CN" w:bidi="ar-SA"/>
        </w:rPr>
        <w:t>国</w:t>
      </w:r>
      <w:r>
        <w:rPr>
          <w:rFonts w:hint="eastAsia" w:ascii="仿宋_GB2312" w:cs="仿宋_GB2312"/>
          <w:kern w:val="2"/>
          <w:sz w:val="32"/>
          <w:szCs w:val="32"/>
          <w:highlight w:val="none"/>
          <w:lang w:val="en-US" w:eastAsia="zh" w:bidi="ar-SA"/>
        </w:rPr>
        <w:t>土</w:t>
      </w:r>
      <w:r>
        <w:rPr>
          <w:rFonts w:hint="eastAsia" w:ascii="仿宋_GB2312" w:cs="仿宋_GB2312"/>
          <w:kern w:val="2"/>
          <w:sz w:val="32"/>
          <w:szCs w:val="32"/>
          <w:highlight w:val="none"/>
          <w:lang w:val="en-US" w:eastAsia="zh-CN" w:bidi="ar-SA"/>
        </w:rPr>
        <w:t>空间</w:t>
      </w:r>
      <w:r>
        <w:rPr>
          <w:rFonts w:hint="eastAsia" w:ascii="仿宋_GB2312" w:cs="仿宋_GB2312"/>
          <w:kern w:val="2"/>
          <w:sz w:val="32"/>
          <w:szCs w:val="32"/>
          <w:highlight w:val="none"/>
          <w:lang w:val="en-US" w:eastAsia="zh" w:bidi="ar-SA"/>
        </w:rPr>
        <w:t>基础信息平台</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全面开展国土空间规划"一张图"实施监督系统建设和市县国</w:t>
      </w:r>
      <w:r>
        <w:rPr>
          <w:rFonts w:hint="eastAsia" w:ascii="仿宋_GB2312" w:cs="仿宋_GB2312"/>
          <w:kern w:val="2"/>
          <w:sz w:val="32"/>
          <w:szCs w:val="32"/>
          <w:highlight w:val="none"/>
          <w:lang w:val="en-US" w:eastAsia="zh-CN" w:bidi="ar-SA"/>
        </w:rPr>
        <w:t>土</w:t>
      </w:r>
      <w:r>
        <w:rPr>
          <w:rFonts w:hint="eastAsia" w:ascii="仿宋_GB2312" w:cs="仿宋_GB2312"/>
          <w:kern w:val="2"/>
          <w:sz w:val="32"/>
          <w:szCs w:val="32"/>
          <w:highlight w:val="none"/>
          <w:lang w:val="en-US" w:eastAsia="zh" w:bidi="ar-SA"/>
        </w:rPr>
        <w:t>空间开发保护现状评估工作</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因此实施国土空间规划及一张图信息平台系统编制项目</w:t>
      </w:r>
      <w:r>
        <w:rPr>
          <w:rFonts w:hint="eastAsia" w:ascii="仿宋_GB2312" w:cs="仿宋_GB2312"/>
          <w:kern w:val="2"/>
          <w:sz w:val="32"/>
          <w:szCs w:val="32"/>
          <w:highlight w:val="none"/>
          <w:lang w:val="en-US" w:eastAsia="zh-CN" w:bidi="ar-SA"/>
        </w:rPr>
        <w:t>。</w:t>
      </w:r>
    </w:p>
    <w:bookmarkEnd w:id="16"/>
    <w:p w14:paraId="6AC0B7B9">
      <w:pPr>
        <w:pStyle w:val="3"/>
        <w:keepNext w:val="0"/>
        <w:keepLines w:val="0"/>
        <w:numPr>
          <w:ilvl w:val="0"/>
          <w:numId w:val="0"/>
        </w:numPr>
        <w:overflowPunct/>
        <w:autoSpaceDE/>
        <w:autoSpaceDN/>
        <w:ind w:firstLine="640" w:firstLineChars="200"/>
        <w:rPr>
          <w:rFonts w:hint="default"/>
          <w:lang w:val="en-US"/>
        </w:rPr>
      </w:pPr>
      <w:bookmarkStart w:id="19" w:name="_Toc30938"/>
      <w:bookmarkStart w:id="20" w:name="_Toc20578"/>
      <w:bookmarkStart w:id="21" w:name="_Toc26530"/>
      <w:bookmarkStart w:id="22" w:name="_Toc10241"/>
      <w:bookmarkStart w:id="23" w:name="_Toc8855"/>
      <w:bookmarkStart w:id="24" w:name="_Toc27518"/>
      <w:bookmarkStart w:id="25" w:name="_Toc21478"/>
      <w:r>
        <w:rPr>
          <w:rFonts w:hint="eastAsia" w:ascii="Arial" w:hAnsi="Arial" w:eastAsia="楷体_GB2312" w:cs="仿宋_GB2312"/>
          <w:kern w:val="2"/>
          <w:sz w:val="32"/>
          <w:szCs w:val="32"/>
          <w:lang w:val="en-US" w:eastAsia="zh-CN" w:bidi="ar-SA"/>
        </w:rPr>
        <w:t>（二）</w:t>
      </w:r>
      <w:r>
        <w:rPr>
          <w:rFonts w:hint="eastAsia"/>
          <w:lang w:val="en-US" w:eastAsia="zh-CN"/>
        </w:rPr>
        <w:t>项目主要内容</w:t>
      </w:r>
      <w:bookmarkEnd w:id="19"/>
      <w:bookmarkEnd w:id="20"/>
      <w:bookmarkEnd w:id="21"/>
      <w:r>
        <w:rPr>
          <w:rFonts w:hint="eastAsia"/>
          <w:lang w:val="en-US" w:eastAsia="zh-CN"/>
        </w:rPr>
        <w:t>及实施情况</w:t>
      </w:r>
      <w:bookmarkEnd w:id="22"/>
      <w:bookmarkEnd w:id="23"/>
      <w:bookmarkEnd w:id="24"/>
      <w:bookmarkEnd w:id="25"/>
    </w:p>
    <w:p w14:paraId="716A6637">
      <w:pPr>
        <w:keepNext w:val="0"/>
        <w:keepLines w:val="0"/>
        <w:pageBreakBefore w:val="0"/>
        <w:widowControl w:val="0"/>
        <w:kinsoku/>
        <w:wordWrap/>
        <w:overflowPunct/>
        <w:topLinePunct w:val="0"/>
        <w:autoSpaceDE/>
        <w:autoSpaceDN/>
        <w:bidi w:val="0"/>
        <w:adjustRightInd w:val="0"/>
        <w:snapToGrid w:val="0"/>
        <w:ind w:firstLine="640"/>
        <w:textAlignment w:val="auto"/>
        <w:outlineLvl w:val="9"/>
      </w:pPr>
      <w:r>
        <w:rPr>
          <w:rFonts w:hint="eastAsia" w:ascii="仿宋_GB2312" w:eastAsia="仿宋_GB2312" w:cs="仿宋_GB2312" w:hAnsiTheme="minorHAnsi"/>
          <w:kern w:val="2"/>
          <w:sz w:val="32"/>
          <w:szCs w:val="32"/>
          <w:lang w:val="en-US" w:eastAsia="zh-CN" w:bidi="ar-SA"/>
        </w:rPr>
        <w:t>本次绩效评价对象为</w:t>
      </w:r>
      <w:r>
        <w:rPr>
          <w:rFonts w:hint="eastAsia" w:ascii="仿宋_GB2312" w:hAnsi="仿宋_GB2312"/>
          <w:lang w:eastAsia="zh-CN"/>
        </w:rPr>
        <w:t>国土空间规划及一张图信息平台系统编制项目，</w:t>
      </w:r>
      <w:r>
        <w:rPr>
          <w:rFonts w:hint="eastAsia" w:ascii="仿宋_GB2312" w:hAnsi="仿宋_GB2312"/>
          <w:lang w:val="en-US" w:eastAsia="zh-CN"/>
        </w:rPr>
        <w:t>2023年预算</w:t>
      </w:r>
      <w:r>
        <w:rPr>
          <w:rFonts w:hint="eastAsia" w:ascii="仿宋_GB2312" w:eastAsia="仿宋_GB2312" w:cs="仿宋_GB2312" w:hAnsiTheme="minorHAnsi"/>
          <w:kern w:val="2"/>
          <w:sz w:val="32"/>
          <w:szCs w:val="32"/>
          <w:lang w:val="en-US" w:eastAsia="zh-CN" w:bidi="ar-SA"/>
        </w:rPr>
        <w:t>资金</w:t>
      </w:r>
      <w:r>
        <w:rPr>
          <w:rFonts w:hint="eastAsia" w:ascii="仿宋_GB2312" w:cs="仿宋_GB2312"/>
          <w:kern w:val="2"/>
          <w:sz w:val="32"/>
          <w:szCs w:val="32"/>
          <w:lang w:val="en-US" w:eastAsia="zh-CN" w:bidi="ar-SA"/>
        </w:rPr>
        <w:t>为413.70</w:t>
      </w:r>
      <w:r>
        <w:rPr>
          <w:rFonts w:hint="eastAsia" w:ascii="仿宋_GB2312" w:eastAsia="仿宋_GB2312" w:cs="仿宋_GB2312" w:hAnsiTheme="minorHAnsi"/>
          <w:kern w:val="2"/>
          <w:sz w:val="32"/>
          <w:szCs w:val="32"/>
          <w:lang w:val="en-US" w:eastAsia="zh-CN" w:bidi="ar-SA"/>
        </w:rPr>
        <w:t>万元，</w:t>
      </w:r>
      <w:r>
        <w:rPr>
          <w:rFonts w:hint="eastAsia" w:ascii="仿宋_GB2312" w:hAnsi="仿宋_GB2312"/>
          <w:lang w:eastAsia="zh-CN"/>
        </w:rPr>
        <w:t>国土空间规划及一张图信息平台系统编制项目</w:t>
      </w:r>
      <w:r>
        <w:rPr>
          <w:rFonts w:hint="eastAsia" w:ascii="仿宋_GB2312" w:eastAsia="仿宋_GB2312" w:cs="仿宋_GB2312" w:hAnsiTheme="minorHAnsi"/>
          <w:kern w:val="2"/>
          <w:sz w:val="32"/>
          <w:szCs w:val="32"/>
          <w:lang w:val="en-US" w:eastAsia="zh-CN" w:bidi="ar-SA"/>
        </w:rPr>
        <w:t>资金使用方向主要用于</w:t>
      </w:r>
      <w:r>
        <w:rPr>
          <w:rFonts w:hint="eastAsia" w:ascii="仿宋_GB2312" w:cs="仿宋_GB2312"/>
          <w:kern w:val="2"/>
          <w:sz w:val="32"/>
          <w:szCs w:val="32"/>
          <w:lang w:val="en-US" w:eastAsia="zh-CN" w:bidi="ar-SA"/>
        </w:rPr>
        <w:t>两个方面，一方面用于国土空间规划编制，一方面用于“一张图”系统平台搭建</w:t>
      </w:r>
      <w:r>
        <w:rPr>
          <w:rFonts w:hint="eastAsia" w:ascii="仿宋_GB2312" w:cs="仿宋_GB2312"/>
          <w:kern w:val="2"/>
          <w:sz w:val="32"/>
          <w:szCs w:val="32"/>
          <w:highlight w:val="none"/>
          <w:lang w:val="en-US" w:eastAsia="zh-CN" w:bidi="ar-SA"/>
        </w:rPr>
        <w:t>。</w:t>
      </w:r>
    </w:p>
    <w:p w14:paraId="6DBC396F">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截至2023年12月31日，</w:t>
      </w:r>
      <w:r>
        <w:rPr>
          <w:rFonts w:hint="eastAsia" w:ascii="仿宋_GB2312" w:hAnsi="仿宋_GB2312" w:cs="仿宋_GB2312"/>
          <w:lang w:val="en-US" w:eastAsia="zh-CN"/>
        </w:rPr>
        <w:t>国土空间规划及一张图信息平台系统编制项目</w:t>
      </w:r>
      <w:r>
        <w:rPr>
          <w:rFonts w:hint="eastAsia" w:ascii="仿宋_GB2312" w:hAnsi="仿宋_GB2312" w:eastAsia="仿宋_GB2312" w:cs="仿宋_GB2312"/>
          <w:lang w:val="en-US" w:eastAsia="zh-CN"/>
        </w:rPr>
        <w:t>已</w:t>
      </w:r>
      <w:r>
        <w:rPr>
          <w:rFonts w:hint="eastAsia" w:ascii="仿宋_GB2312" w:hAnsi="仿宋_GB2312" w:cs="仿宋_GB2312"/>
          <w:lang w:val="en-US" w:eastAsia="zh-CN"/>
        </w:rPr>
        <w:t>基本</w:t>
      </w:r>
      <w:r>
        <w:rPr>
          <w:rFonts w:hint="eastAsia" w:ascii="仿宋_GB2312" w:hAnsi="仿宋_GB2312" w:eastAsia="仿宋_GB2312" w:cs="仿宋_GB2312"/>
          <w:lang w:val="en-US" w:eastAsia="zh-CN"/>
        </w:rPr>
        <w:t>全部完成。</w:t>
      </w:r>
    </w:p>
    <w:p w14:paraId="54CE620E">
      <w:pPr>
        <w:pStyle w:val="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lang w:val="en-US" w:eastAsia="zh-CN"/>
        </w:rPr>
      </w:pPr>
      <w:bookmarkStart w:id="26" w:name="_Toc15596"/>
      <w:bookmarkStart w:id="27" w:name="_Toc8499"/>
      <w:bookmarkStart w:id="28" w:name="_Toc22019"/>
      <w:bookmarkStart w:id="29" w:name="_Toc25077"/>
      <w:r>
        <w:rPr>
          <w:rFonts w:hint="eastAsia" w:ascii="Arial" w:hAnsi="Arial" w:eastAsia="楷体_GB2312" w:cs="仿宋_GB2312"/>
          <w:kern w:val="2"/>
          <w:sz w:val="32"/>
          <w:szCs w:val="32"/>
          <w:lang w:val="en-US" w:eastAsia="zh-CN" w:bidi="ar-SA"/>
        </w:rPr>
        <w:t>（三）</w:t>
      </w:r>
      <w:r>
        <w:rPr>
          <w:rFonts w:hint="eastAsia" w:cs="仿宋_GB2312"/>
          <w:kern w:val="2"/>
          <w:sz w:val="32"/>
          <w:szCs w:val="32"/>
          <w:lang w:val="en-US" w:eastAsia="zh-CN" w:bidi="ar-SA"/>
        </w:rPr>
        <w:t>资金投入和使用情况</w:t>
      </w:r>
      <w:bookmarkEnd w:id="26"/>
      <w:bookmarkEnd w:id="27"/>
      <w:bookmarkEnd w:id="28"/>
      <w:bookmarkEnd w:id="29"/>
    </w:p>
    <w:p w14:paraId="49F1931A">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2023年预算资金</w:t>
      </w:r>
      <w:r>
        <w:rPr>
          <w:rFonts w:hint="eastAsia" w:ascii="仿宋_GB2312" w:hAnsi="仿宋_GB2312" w:cs="仿宋_GB2312"/>
          <w:lang w:val="en-US" w:eastAsia="zh-CN"/>
        </w:rPr>
        <w:t>413.70万元，</w:t>
      </w:r>
      <w:r>
        <w:rPr>
          <w:rFonts w:hint="eastAsia" w:ascii="仿宋_GB2312" w:hAnsi="仿宋_GB2312" w:eastAsia="仿宋_GB2312" w:cs="仿宋_GB2312"/>
          <w:lang w:val="en-US" w:eastAsia="zh-CN"/>
        </w:rPr>
        <w:t>到位</w:t>
      </w:r>
      <w:r>
        <w:rPr>
          <w:rFonts w:hint="eastAsia" w:ascii="仿宋_GB2312" w:hAnsi="仿宋_GB2312" w:cs="仿宋_GB2312"/>
          <w:lang w:val="en-US" w:eastAsia="zh-CN"/>
        </w:rPr>
        <w:t>资金413.70</w:t>
      </w:r>
      <w:r>
        <w:rPr>
          <w:rFonts w:hint="eastAsia" w:ascii="仿宋_GB2312" w:hAnsi="仿宋_GB2312" w:eastAsia="仿宋_GB2312" w:cs="仿宋_GB2312"/>
          <w:lang w:val="en-US" w:eastAsia="zh-CN"/>
        </w:rPr>
        <w:t>万元，截至2023年12月31日，实际支付</w:t>
      </w:r>
      <w:r>
        <w:rPr>
          <w:rFonts w:hint="eastAsia" w:ascii="仿宋_GB2312" w:hAnsi="仿宋_GB2312" w:cs="仿宋_GB2312"/>
          <w:highlight w:val="none"/>
          <w:lang w:val="en-US" w:eastAsia="zh-CN"/>
        </w:rPr>
        <w:t>396.80</w:t>
      </w:r>
      <w:r>
        <w:rPr>
          <w:rFonts w:hint="eastAsia" w:ascii="仿宋_GB2312" w:hAnsi="仿宋_GB2312" w:eastAsia="仿宋_GB2312" w:cs="仿宋_GB2312"/>
          <w:highlight w:val="none"/>
          <w:lang w:val="en-US" w:eastAsia="zh-CN"/>
        </w:rPr>
        <w:t>万元，资金执行率</w:t>
      </w:r>
      <w:r>
        <w:rPr>
          <w:rFonts w:hint="eastAsia" w:ascii="仿宋_GB2312" w:hAnsi="仿宋_GB2312" w:cs="仿宋_GB2312"/>
          <w:highlight w:val="none"/>
          <w:lang w:val="en-US" w:eastAsia="zh-CN"/>
        </w:rPr>
        <w:t>95.91</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具体支出明细如下：</w:t>
      </w:r>
    </w:p>
    <w:p w14:paraId="0253AD04">
      <w:pPr>
        <w:keepNext w:val="0"/>
        <w:keepLines w:val="0"/>
        <w:widowControl w:val="0"/>
        <w:suppressLineNumbers w:val="0"/>
        <w:autoSpaceDE w:val="0"/>
        <w:autoSpaceDN/>
        <w:spacing w:before="0" w:beforeAutospacing="0" w:after="0" w:afterLines="0" w:afterAutospacing="0"/>
        <w:ind w:left="0" w:leftChars="0" w:right="0" w:firstLine="0" w:firstLineChars="0"/>
        <w:jc w:val="center"/>
        <w:rPr>
          <w:rFonts w:hint="default" w:ascii="黑体" w:hAnsi="宋体" w:eastAsia="黑体" w:cs="黑体"/>
          <w:kern w:val="2"/>
          <w:sz w:val="28"/>
          <w:szCs w:val="28"/>
          <w:lang w:val="en-US" w:eastAsia="zh-CN" w:bidi="ar"/>
        </w:rPr>
      </w:pPr>
      <w:bookmarkStart w:id="30" w:name="_Toc10656"/>
      <w:bookmarkStart w:id="31" w:name="_Toc17338"/>
      <w:r>
        <w:rPr>
          <w:rFonts w:hint="eastAsia" w:ascii="黑体" w:hAnsi="宋体" w:eastAsia="黑体" w:cs="黑体"/>
          <w:kern w:val="2"/>
          <w:sz w:val="28"/>
          <w:szCs w:val="28"/>
          <w:lang w:val="en-US" w:eastAsia="zh-CN" w:bidi="ar"/>
        </w:rPr>
        <w:t>表1：国土空间规划及一张图信息平台系统编制项目支出明细表</w:t>
      </w:r>
    </w:p>
    <w:tbl>
      <w:tblPr>
        <w:tblStyle w:val="2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2853"/>
        <w:gridCol w:w="2853"/>
      </w:tblGrid>
      <w:tr w14:paraId="486F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2" w:type="dxa"/>
            <w:vAlign w:val="center"/>
          </w:tcPr>
          <w:p w14:paraId="780A0B8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序号</w:t>
            </w:r>
          </w:p>
        </w:tc>
        <w:tc>
          <w:tcPr>
            <w:tcW w:w="2853" w:type="dxa"/>
            <w:vAlign w:val="center"/>
          </w:tcPr>
          <w:p w14:paraId="1E53840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名称</w:t>
            </w:r>
          </w:p>
        </w:tc>
        <w:tc>
          <w:tcPr>
            <w:tcW w:w="2853" w:type="dxa"/>
            <w:vAlign w:val="center"/>
          </w:tcPr>
          <w:p w14:paraId="097327C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支出金额（万元）</w:t>
            </w:r>
          </w:p>
        </w:tc>
      </w:tr>
      <w:tr w14:paraId="0585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2" w:type="dxa"/>
            <w:vAlign w:val="center"/>
          </w:tcPr>
          <w:p w14:paraId="3C58D05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1</w:t>
            </w:r>
          </w:p>
        </w:tc>
        <w:tc>
          <w:tcPr>
            <w:tcW w:w="2853" w:type="dxa"/>
            <w:vAlign w:val="center"/>
          </w:tcPr>
          <w:p w14:paraId="2A55FEC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国土空间规划编制</w:t>
            </w:r>
          </w:p>
        </w:tc>
        <w:tc>
          <w:tcPr>
            <w:tcW w:w="2853" w:type="dxa"/>
            <w:vAlign w:val="center"/>
          </w:tcPr>
          <w:p w14:paraId="6F37742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218.00</w:t>
            </w:r>
          </w:p>
        </w:tc>
      </w:tr>
      <w:tr w14:paraId="562F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2" w:type="dxa"/>
            <w:vAlign w:val="center"/>
          </w:tcPr>
          <w:p w14:paraId="1BFA2CE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2</w:t>
            </w:r>
          </w:p>
        </w:tc>
        <w:tc>
          <w:tcPr>
            <w:tcW w:w="2853" w:type="dxa"/>
            <w:vAlign w:val="center"/>
          </w:tcPr>
          <w:p w14:paraId="3EE5914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“一张图”系统平台搭建</w:t>
            </w:r>
          </w:p>
        </w:tc>
        <w:tc>
          <w:tcPr>
            <w:tcW w:w="2853" w:type="dxa"/>
            <w:vAlign w:val="center"/>
          </w:tcPr>
          <w:p w14:paraId="41DB50C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178.80</w:t>
            </w:r>
          </w:p>
        </w:tc>
      </w:tr>
      <w:tr w14:paraId="27BC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5" w:type="dxa"/>
            <w:gridSpan w:val="2"/>
            <w:vAlign w:val="center"/>
          </w:tcPr>
          <w:p w14:paraId="0E17F86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合计</w:t>
            </w:r>
          </w:p>
        </w:tc>
        <w:tc>
          <w:tcPr>
            <w:tcW w:w="2853" w:type="dxa"/>
            <w:vAlign w:val="center"/>
          </w:tcPr>
          <w:p w14:paraId="1F45CA9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396.80</w:t>
            </w:r>
          </w:p>
        </w:tc>
      </w:tr>
    </w:tbl>
    <w:p w14:paraId="73322BA3">
      <w:pPr>
        <w:overflowPunct w:val="0"/>
        <w:autoSpaceDE/>
        <w:autoSpaceDN/>
        <w:ind w:firstLine="640" w:firstLineChars="200"/>
        <w:outlineLvl w:val="0"/>
        <w:rPr>
          <w:rFonts w:hint="default" w:ascii="黑体" w:hAnsi="黑体" w:eastAsia="黑体" w:cs="黑体"/>
          <w:lang w:val="en-US" w:eastAsia="zh-CN"/>
        </w:rPr>
      </w:pPr>
    </w:p>
    <w:p w14:paraId="3243E1EF">
      <w:pPr>
        <w:overflowPunct/>
        <w:autoSpaceDE/>
        <w:autoSpaceDN/>
        <w:ind w:firstLine="640"/>
        <w:outlineLvl w:val="0"/>
        <w:rPr>
          <w:rFonts w:ascii="黑体" w:hAnsi="黑体" w:eastAsia="黑体" w:cs="黑体"/>
        </w:rPr>
      </w:pPr>
      <w:bookmarkStart w:id="32" w:name="_Toc32756"/>
      <w:bookmarkStart w:id="33" w:name="_Toc20887"/>
      <w:bookmarkStart w:id="34" w:name="_Toc19307"/>
      <w:bookmarkStart w:id="35" w:name="_Toc9074"/>
      <w:bookmarkStart w:id="36" w:name="_Toc28297"/>
      <w:bookmarkStart w:id="37" w:name="_Toc15671"/>
      <w:r>
        <w:rPr>
          <w:rFonts w:hint="eastAsia" w:ascii="黑体" w:hAnsi="黑体" w:eastAsia="黑体" w:cs="黑体"/>
          <w:lang w:val="en-US" w:eastAsia="zh-CN"/>
        </w:rPr>
        <w:t>二</w:t>
      </w:r>
      <w:r>
        <w:rPr>
          <w:rFonts w:hint="eastAsia" w:ascii="黑体" w:hAnsi="黑体" w:eastAsia="黑体" w:cs="黑体"/>
        </w:rPr>
        <w:t>、</w:t>
      </w:r>
      <w:bookmarkEnd w:id="17"/>
      <w:bookmarkEnd w:id="18"/>
      <w:bookmarkEnd w:id="30"/>
      <w:bookmarkEnd w:id="31"/>
      <w:bookmarkEnd w:id="32"/>
      <w:bookmarkEnd w:id="33"/>
      <w:bookmarkEnd w:id="34"/>
      <w:bookmarkEnd w:id="35"/>
      <w:bookmarkEnd w:id="36"/>
      <w:bookmarkEnd w:id="37"/>
      <w:bookmarkStart w:id="38" w:name="_Toc10611"/>
      <w:bookmarkStart w:id="39" w:name="_Toc21107"/>
      <w:bookmarkStart w:id="40" w:name="_Toc16453"/>
      <w:bookmarkStart w:id="41" w:name="_Toc9439"/>
      <w:bookmarkStart w:id="42" w:name="_Toc16117"/>
      <w:bookmarkStart w:id="43" w:name="_Toc18417"/>
      <w:bookmarkStart w:id="44" w:name="_Toc66377492"/>
      <w:bookmarkStart w:id="45" w:name="_Toc13102"/>
      <w:r>
        <w:rPr>
          <w:rFonts w:hint="eastAsia" w:ascii="黑体" w:hAnsi="黑体" w:eastAsia="黑体" w:cs="黑体"/>
          <w:kern w:val="2"/>
          <w:sz w:val="32"/>
          <w:szCs w:val="32"/>
          <w:lang w:val="en-US" w:eastAsia="zh" w:bidi="ar"/>
        </w:rPr>
        <w:t>综合评价分析及评价结论</w:t>
      </w:r>
      <w:bookmarkEnd w:id="38"/>
      <w:bookmarkEnd w:id="39"/>
      <w:bookmarkEnd w:id="40"/>
      <w:bookmarkEnd w:id="41"/>
      <w:bookmarkEnd w:id="42"/>
      <w:bookmarkEnd w:id="43"/>
    </w:p>
    <w:p w14:paraId="22B9CE56">
      <w:pPr>
        <w:rPr>
          <w:rFonts w:hint="eastAsia" w:ascii="仿宋_GB2312"/>
        </w:rPr>
      </w:pPr>
      <w:r>
        <w:rPr>
          <w:rFonts w:hint="eastAsia" w:ascii="仿宋_GB2312"/>
        </w:rPr>
        <w:t>通过评价，</w:t>
      </w:r>
      <w:r>
        <w:rPr>
          <w:rFonts w:hint="eastAsia" w:ascii="仿宋_GB2312"/>
          <w:lang w:eastAsia="zh-CN"/>
        </w:rPr>
        <w:t>国土空间规划及一张图信息平台系统编制项目</w:t>
      </w:r>
      <w:r>
        <w:rPr>
          <w:rFonts w:hint="eastAsia" w:ascii="仿宋_GB2312"/>
        </w:rPr>
        <w:t>支出绩效评价综合得分</w:t>
      </w:r>
      <w:r>
        <w:rPr>
          <w:rFonts w:hint="eastAsia" w:ascii="仿宋_GB2312"/>
          <w:lang w:val="en-US" w:eastAsia="zh-CN"/>
        </w:rPr>
        <w:t>84.88</w:t>
      </w:r>
      <w:r>
        <w:rPr>
          <w:rFonts w:hint="eastAsia" w:ascii="仿宋_GB2312"/>
        </w:rPr>
        <w:t>分，</w:t>
      </w:r>
      <w:r>
        <w:rPr>
          <w:rFonts w:hint="eastAsia" w:ascii="仿宋_GB2312"/>
          <w:lang w:val="en-US" w:eastAsia="zh-CN"/>
        </w:rPr>
        <w:t>绩效</w:t>
      </w:r>
      <w:r>
        <w:rPr>
          <w:rFonts w:hint="eastAsia" w:ascii="仿宋_GB2312"/>
        </w:rPr>
        <w:t>综合评价等级为“</w:t>
      </w:r>
      <w:r>
        <w:rPr>
          <w:rFonts w:hint="eastAsia" w:ascii="仿宋_GB2312"/>
          <w:lang w:val="en-US" w:eastAsia="zh-CN"/>
        </w:rPr>
        <w:t>良</w:t>
      </w:r>
      <w:r>
        <w:rPr>
          <w:rFonts w:hint="eastAsia" w:ascii="仿宋_GB2312"/>
        </w:rPr>
        <w:t>”。</w:t>
      </w:r>
    </w:p>
    <w:p w14:paraId="2E4B00AB">
      <w:pPr>
        <w:rPr>
          <w:rFonts w:hint="eastAsia" w:ascii="仿宋_GB2312" w:hAnsi="仿宋_GB2312"/>
          <w:b w:val="0"/>
          <w:bCs w:val="0"/>
          <w:highlight w:val="none"/>
        </w:rPr>
      </w:pPr>
      <w:r>
        <w:rPr>
          <w:rFonts w:hint="eastAsia" w:ascii="仿宋_GB2312"/>
          <w:b w:val="0"/>
          <w:bCs w:val="0"/>
          <w:lang w:val="en-US" w:eastAsia="zh-CN"/>
        </w:rPr>
        <w:t>决策</w:t>
      </w:r>
      <w:r>
        <w:rPr>
          <w:rFonts w:hint="eastAsia" w:ascii="仿宋_GB2312"/>
          <w:b w:val="0"/>
          <w:bCs w:val="0"/>
        </w:rPr>
        <w:t>方面</w:t>
      </w:r>
      <w:r>
        <w:rPr>
          <w:rFonts w:hint="eastAsia" w:ascii="仿宋_GB2312" w:hAnsi="仿宋_GB2312"/>
          <w:b w:val="0"/>
          <w:bCs w:val="0"/>
        </w:rPr>
        <w:t>包括项目立项、绩效目标、资金投入等</w:t>
      </w:r>
      <w:r>
        <w:rPr>
          <w:rFonts w:hint="eastAsia" w:ascii="仿宋_GB2312" w:hAnsi="仿宋_GB2312"/>
          <w:b w:val="0"/>
          <w:bCs w:val="0"/>
          <w:lang w:val="en-US" w:eastAsia="zh-CN"/>
        </w:rPr>
        <w:t>3</w:t>
      </w:r>
      <w:r>
        <w:rPr>
          <w:rFonts w:hint="eastAsia" w:ascii="仿宋_GB2312" w:hAnsi="仿宋_GB2312"/>
          <w:b w:val="0"/>
          <w:bCs w:val="0"/>
        </w:rPr>
        <w:t>个二级指标。</w:t>
      </w:r>
      <w:r>
        <w:rPr>
          <w:rFonts w:hint="eastAsia" w:ascii="仿宋_GB2312" w:hAnsi="仿宋_GB2312"/>
          <w:b w:val="0"/>
          <w:bCs w:val="0"/>
          <w:highlight w:val="none"/>
        </w:rPr>
        <w:t>①</w:t>
      </w:r>
      <w:r>
        <w:rPr>
          <w:rFonts w:hint="eastAsia" w:ascii="仿宋_GB2312" w:hAnsi="仿宋_GB2312"/>
          <w:b w:val="0"/>
          <w:bCs w:val="0"/>
          <w:highlight w:val="none"/>
          <w:lang w:val="en-US" w:eastAsia="zh-CN"/>
        </w:rPr>
        <w:t>项目立项方面，</w:t>
      </w:r>
      <w:r>
        <w:rPr>
          <w:rFonts w:hint="eastAsia" w:ascii="仿宋_GB2312" w:hAnsi="仿宋_GB2312" w:eastAsia="仿宋_GB2312" w:cs="仿宋_GB2312"/>
          <w:b w:val="0"/>
          <w:bCs w:val="0"/>
          <w:color w:val="auto"/>
          <w:kern w:val="0"/>
          <w:sz w:val="32"/>
          <w:szCs w:val="32"/>
          <w:highlight w:val="none"/>
          <w:lang w:val="zh-CN"/>
        </w:rPr>
        <w:t>根据</w:t>
      </w:r>
      <w:r>
        <w:rPr>
          <w:rFonts w:hint="eastAsia" w:ascii="仿宋_GB2312" w:hAnsi="仿宋_GB2312" w:cs="仿宋_GB2312"/>
          <w:b w:val="0"/>
          <w:bCs w:val="0"/>
          <w:color w:val="auto"/>
          <w:kern w:val="0"/>
          <w:sz w:val="32"/>
          <w:szCs w:val="32"/>
          <w:highlight w:val="none"/>
          <w:lang w:val="en-US" w:eastAsia="zh-CN"/>
        </w:rPr>
        <w:t>上级文件要求</w:t>
      </w:r>
      <w:r>
        <w:rPr>
          <w:rFonts w:hint="eastAsia" w:ascii="仿宋_GB2312" w:hAnsi="仿宋_GB2312" w:eastAsia="仿宋_GB2312" w:cs="仿宋_GB2312"/>
          <w:b w:val="0"/>
          <w:bCs w:val="0"/>
          <w:color w:val="auto"/>
          <w:kern w:val="0"/>
          <w:sz w:val="32"/>
          <w:szCs w:val="32"/>
          <w:highlight w:val="none"/>
          <w:lang w:val="zh-CN"/>
        </w:rPr>
        <w:t>，全面启动国土空间规划编制审批和实施管理工作</w:t>
      </w:r>
      <w:r>
        <w:rPr>
          <w:rFonts w:hint="eastAsia" w:ascii="仿宋_GB2312" w:hAnsi="仿宋_GB2312" w:cs="仿宋_GB2312"/>
          <w:b w:val="0"/>
          <w:bCs w:val="0"/>
          <w:color w:val="auto"/>
          <w:kern w:val="0"/>
          <w:sz w:val="32"/>
          <w:szCs w:val="32"/>
          <w:highlight w:val="none"/>
          <w:lang w:val="zh-CN"/>
        </w:rPr>
        <w:t>，</w:t>
      </w:r>
      <w:r>
        <w:rPr>
          <w:rFonts w:hint="eastAsia" w:ascii="仿宋_GB2312" w:hAnsi="仿宋_GB2312" w:cs="仿宋_GB2312"/>
          <w:b w:val="0"/>
          <w:bCs w:val="0"/>
          <w:color w:val="auto"/>
          <w:kern w:val="0"/>
          <w:sz w:val="32"/>
          <w:szCs w:val="32"/>
          <w:highlight w:val="none"/>
          <w:lang w:val="en-US" w:eastAsia="zh-CN"/>
        </w:rPr>
        <w:t>伊金霍洛旗自然资源局</w:t>
      </w:r>
      <w:r>
        <w:rPr>
          <w:rFonts w:hint="eastAsia" w:ascii="仿宋_GB2312" w:hAnsi="仿宋_GB2312" w:eastAsia="仿宋_GB2312" w:cs="仿宋_GB2312"/>
          <w:b w:val="0"/>
          <w:bCs w:val="0"/>
          <w:color w:val="auto"/>
          <w:kern w:val="0"/>
          <w:sz w:val="32"/>
          <w:szCs w:val="32"/>
          <w:highlight w:val="none"/>
          <w:lang w:val="en-US" w:eastAsia="zh-CN"/>
        </w:rPr>
        <w:t>提出</w:t>
      </w:r>
      <w:r>
        <w:rPr>
          <w:rFonts w:hint="eastAsia" w:ascii="仿宋_GB2312" w:hAnsi="仿宋_GB2312"/>
          <w:b w:val="0"/>
          <w:bCs w:val="0"/>
          <w:lang w:eastAsia="zh-CN"/>
        </w:rPr>
        <w:t>国土空间规划及一张图信息平台系统编制项目</w:t>
      </w:r>
      <w:r>
        <w:rPr>
          <w:rFonts w:hint="eastAsia" w:ascii="仿宋_GB2312" w:hAnsi="仿宋_GB2312" w:eastAsia="仿宋_GB2312" w:cs="仿宋_GB2312"/>
          <w:b w:val="0"/>
          <w:bCs w:val="0"/>
          <w:color w:val="auto"/>
          <w:kern w:val="0"/>
          <w:sz w:val="32"/>
          <w:szCs w:val="32"/>
          <w:highlight w:val="none"/>
          <w:lang w:val="zh-CN" w:eastAsia="zh-CN"/>
        </w:rPr>
        <w:t>，立项依据充分、</w:t>
      </w:r>
      <w:r>
        <w:rPr>
          <w:rFonts w:hint="eastAsia" w:ascii="仿宋_GB2312" w:hAnsi="仿宋_GB2312" w:eastAsia="仿宋_GB2312" w:cs="仿宋_GB2312"/>
          <w:b w:val="0"/>
          <w:bCs w:val="0"/>
          <w:color w:val="auto"/>
          <w:kern w:val="0"/>
          <w:sz w:val="32"/>
          <w:szCs w:val="32"/>
          <w:highlight w:val="none"/>
          <w:lang w:val="en-US" w:eastAsia="zh-CN"/>
        </w:rPr>
        <w:t>程序</w:t>
      </w:r>
      <w:r>
        <w:rPr>
          <w:rFonts w:hint="eastAsia" w:ascii="仿宋_GB2312" w:hAnsi="仿宋_GB2312" w:eastAsia="仿宋_GB2312" w:cs="仿宋_GB2312"/>
          <w:b w:val="0"/>
          <w:bCs w:val="0"/>
          <w:color w:val="auto"/>
          <w:kern w:val="0"/>
          <w:sz w:val="32"/>
          <w:szCs w:val="32"/>
          <w:highlight w:val="none"/>
          <w:lang w:val="zh-CN" w:eastAsia="zh-CN"/>
        </w:rPr>
        <w:t>符合规范。</w:t>
      </w:r>
      <w:r>
        <w:rPr>
          <w:rFonts w:hint="eastAsia" w:ascii="仿宋_GB2312" w:hAnsi="仿宋_GB2312"/>
          <w:b w:val="0"/>
          <w:bCs w:val="0"/>
          <w:highlight w:val="none"/>
        </w:rPr>
        <w:t>②</w:t>
      </w:r>
      <w:r>
        <w:rPr>
          <w:rFonts w:hint="eastAsia" w:ascii="仿宋_GB2312" w:hAnsi="仿宋_GB2312"/>
          <w:b w:val="0"/>
          <w:bCs w:val="0"/>
          <w:highlight w:val="none"/>
          <w:lang w:val="en-US" w:eastAsia="zh-CN"/>
        </w:rPr>
        <w:t>绩效目标方面，伊金霍洛旗自然资源局</w:t>
      </w:r>
      <w:r>
        <w:rPr>
          <w:rFonts w:hint="eastAsia" w:ascii="仿宋_GB2312" w:hAnsi="仿宋_GB2312"/>
          <w:b w:val="0"/>
          <w:bCs w:val="0"/>
          <w:highlight w:val="none"/>
        </w:rPr>
        <w:t>制定了</w:t>
      </w:r>
      <w:r>
        <w:rPr>
          <w:rFonts w:hint="eastAsia" w:ascii="仿宋_GB2312" w:hAnsi="仿宋_GB2312" w:cs="仿宋_GB2312"/>
          <w:b w:val="0"/>
          <w:bCs w:val="0"/>
          <w:sz w:val="32"/>
          <w:szCs w:val="32"/>
          <w:highlight w:val="none"/>
          <w:lang w:val="en-US" w:eastAsia="zh-CN" w:bidi="ar"/>
        </w:rPr>
        <w:t>国土空间规划及一张图信息平台系统编制项目</w:t>
      </w:r>
      <w:r>
        <w:rPr>
          <w:rFonts w:hint="eastAsia" w:ascii="仿宋_GB2312" w:hAnsi="仿宋_GB2312"/>
          <w:b w:val="0"/>
          <w:bCs w:val="0"/>
          <w:highlight w:val="none"/>
        </w:rPr>
        <w:t>绩效目标</w:t>
      </w:r>
      <w:r>
        <w:rPr>
          <w:rFonts w:hint="eastAsia" w:ascii="仿宋_GB2312" w:hAnsi="仿宋_GB2312"/>
          <w:b w:val="0"/>
          <w:bCs w:val="0"/>
          <w:highlight w:val="none"/>
          <w:lang w:val="en-US" w:eastAsia="zh-CN"/>
        </w:rPr>
        <w:t>表，</w:t>
      </w:r>
      <w:r>
        <w:rPr>
          <w:rFonts w:hint="eastAsia" w:ascii="仿宋_GB2312" w:hAnsi="仿宋_GB2312" w:eastAsia="仿宋_GB2312" w:cs="仿宋_GB2312"/>
          <w:b w:val="0"/>
          <w:bCs w:val="0"/>
          <w:highlight w:val="none"/>
        </w:rPr>
        <w:t>绩效指标设定</w:t>
      </w:r>
      <w:r>
        <w:rPr>
          <w:rFonts w:hint="eastAsia" w:ascii="仿宋_GB2312" w:hAnsi="仿宋_GB2312" w:cs="仿宋_GB2312"/>
          <w:b w:val="0"/>
          <w:bCs w:val="0"/>
          <w:highlight w:val="none"/>
          <w:lang w:val="en-US" w:eastAsia="zh-CN"/>
        </w:rPr>
        <w:t>合理可行</w:t>
      </w:r>
      <w:r>
        <w:rPr>
          <w:rFonts w:hint="eastAsia" w:ascii="仿宋_GB2312" w:hAnsi="仿宋_GB2312" w:eastAsia="仿宋_GB2312" w:cs="仿宋_GB2312"/>
          <w:b w:val="0"/>
          <w:bCs w:val="0"/>
          <w:highlight w:val="none"/>
          <w:lang w:val="en-US" w:eastAsia="zh-CN"/>
        </w:rPr>
        <w:t>，</w:t>
      </w:r>
      <w:r>
        <w:rPr>
          <w:rFonts w:hint="eastAsia" w:ascii="仿宋_GB2312" w:hAnsi="仿宋_GB2312" w:cs="仿宋_GB2312"/>
          <w:b w:val="0"/>
          <w:bCs w:val="0"/>
          <w:highlight w:val="none"/>
          <w:lang w:val="en-US" w:eastAsia="zh-CN"/>
        </w:rPr>
        <w:t>指标清晰、细化、可衡量</w:t>
      </w:r>
      <w:r>
        <w:rPr>
          <w:rFonts w:hint="eastAsia" w:ascii="仿宋_GB2312" w:hAnsi="仿宋_GB2312"/>
          <w:b w:val="0"/>
          <w:bCs w:val="0"/>
          <w:highlight w:val="none"/>
        </w:rPr>
        <w:t>。③</w:t>
      </w:r>
      <w:r>
        <w:rPr>
          <w:rFonts w:hint="eastAsia" w:ascii="仿宋_GB2312" w:hAnsi="仿宋_GB2312"/>
          <w:b w:val="0"/>
          <w:bCs w:val="0"/>
          <w:highlight w:val="none"/>
          <w:lang w:val="en-US" w:eastAsia="zh-CN"/>
        </w:rPr>
        <w:t>资金投入方面</w:t>
      </w:r>
      <w:r>
        <w:rPr>
          <w:rFonts w:hint="eastAsia" w:ascii="仿宋_GB2312" w:hAnsi="仿宋_GB2312"/>
          <w:b w:val="0"/>
          <w:bCs w:val="0"/>
          <w:highlight w:val="none"/>
        </w:rPr>
        <w:t>，</w:t>
      </w:r>
      <w:r>
        <w:rPr>
          <w:rFonts w:hint="eastAsia" w:ascii="仿宋_GB2312" w:hAnsi="仿宋_GB2312"/>
          <w:b w:val="0"/>
          <w:bCs w:val="0"/>
          <w:highlight w:val="none"/>
          <w:lang w:eastAsia="zh-CN"/>
        </w:rPr>
        <w:t>项目预算资金额度与年度目标相适应，预算编制科学合理，资金分配合理</w:t>
      </w:r>
      <w:r>
        <w:rPr>
          <w:rFonts w:hint="eastAsia" w:ascii="仿宋_GB2312" w:hAnsi="仿宋_GB2312"/>
          <w:b w:val="0"/>
          <w:bCs w:val="0"/>
          <w:highlight w:val="none"/>
        </w:rPr>
        <w:t>。</w:t>
      </w:r>
    </w:p>
    <w:p w14:paraId="4171B4A0">
      <w:pPr>
        <w:pStyle w:val="19"/>
        <w:overflowPunct/>
        <w:autoSpaceDE/>
        <w:autoSpaceDN/>
        <w:spacing w:after="0"/>
        <w:ind w:left="0" w:leftChars="0" w:firstLine="640"/>
        <w:rPr>
          <w:rFonts w:ascii="仿宋_GB2312"/>
          <w:b w:val="0"/>
          <w:bCs w:val="0"/>
          <w:highlight w:val="yellow"/>
        </w:rPr>
      </w:pPr>
      <w:r>
        <w:rPr>
          <w:rFonts w:hint="eastAsia" w:ascii="仿宋_GB2312"/>
          <w:b w:val="0"/>
          <w:bCs w:val="0"/>
        </w:rPr>
        <w:t>过程方面包括</w:t>
      </w:r>
      <w:r>
        <w:rPr>
          <w:rFonts w:hint="eastAsia"/>
          <w:b w:val="0"/>
          <w:bCs w:val="0"/>
        </w:rPr>
        <w:t>资金管理</w:t>
      </w:r>
      <w:r>
        <w:rPr>
          <w:rFonts w:hint="eastAsia"/>
          <w:b w:val="0"/>
          <w:bCs w:val="0"/>
          <w:lang w:val="en-US" w:eastAsia="zh-CN"/>
        </w:rPr>
        <w:t>和</w:t>
      </w:r>
      <w:r>
        <w:rPr>
          <w:rFonts w:hint="eastAsia"/>
          <w:b w:val="0"/>
          <w:bCs w:val="0"/>
        </w:rPr>
        <w:t>组织实施</w:t>
      </w:r>
      <w:r>
        <w:rPr>
          <w:rFonts w:hint="eastAsia" w:ascii="仿宋_GB2312"/>
          <w:b w:val="0"/>
          <w:bCs w:val="0"/>
          <w:lang w:val="en-US" w:eastAsia="zh-CN"/>
        </w:rPr>
        <w:t>2</w:t>
      </w:r>
      <w:r>
        <w:rPr>
          <w:rFonts w:hint="eastAsia" w:ascii="仿宋_GB2312"/>
          <w:b w:val="0"/>
          <w:bCs w:val="0"/>
        </w:rPr>
        <w:t>个二级指标。</w:t>
      </w:r>
      <w:r>
        <w:rPr>
          <w:rFonts w:hint="eastAsia" w:ascii="仿宋_GB2312"/>
          <w:b w:val="0"/>
          <w:bCs w:val="0"/>
          <w:highlight w:val="none"/>
        </w:rPr>
        <w:t>①</w:t>
      </w:r>
      <w:r>
        <w:rPr>
          <w:rFonts w:hint="eastAsia" w:ascii="仿宋_GB2312"/>
          <w:b w:val="0"/>
          <w:bCs w:val="0"/>
          <w:highlight w:val="none"/>
          <w:lang w:val="en-US" w:eastAsia="zh-CN"/>
        </w:rPr>
        <w:t>资金管理</w:t>
      </w:r>
      <w:r>
        <w:rPr>
          <w:rFonts w:hint="eastAsia" w:ascii="仿宋_GB2312"/>
          <w:b w:val="0"/>
          <w:bCs w:val="0"/>
          <w:highlight w:val="none"/>
        </w:rPr>
        <w:t>方面，</w:t>
      </w:r>
      <w:r>
        <w:rPr>
          <w:rFonts w:hint="eastAsia" w:ascii="仿宋_GB2312"/>
          <w:b w:val="0"/>
          <w:bCs w:val="0"/>
          <w:highlight w:val="none"/>
          <w:lang w:val="en-US" w:eastAsia="zh-CN"/>
        </w:rPr>
        <w:t>财政到位资金413.70万元，资金到位率100%，实际支出资金396.80万元，预算执行率95.91%，</w:t>
      </w:r>
      <w:r>
        <w:rPr>
          <w:rFonts w:ascii="仿宋_GB2312"/>
          <w:b w:val="0"/>
          <w:bCs w:val="0"/>
          <w:highlight w:val="none"/>
        </w:rPr>
        <w:t>财政资金使用合规。</w:t>
      </w:r>
      <w:r>
        <w:rPr>
          <w:rFonts w:hint="eastAsia" w:ascii="仿宋_GB2312"/>
          <w:b w:val="0"/>
          <w:bCs w:val="0"/>
          <w:highlight w:val="none"/>
        </w:rPr>
        <w:t>②</w:t>
      </w:r>
      <w:r>
        <w:rPr>
          <w:rFonts w:hint="eastAsia" w:ascii="仿宋_GB2312"/>
          <w:b w:val="0"/>
          <w:bCs w:val="0"/>
          <w:highlight w:val="none"/>
          <w:lang w:val="en-US" w:eastAsia="zh-CN"/>
        </w:rPr>
        <w:t>组织实施</w:t>
      </w:r>
      <w:r>
        <w:rPr>
          <w:rFonts w:hint="eastAsia" w:ascii="仿宋_GB2312"/>
          <w:b w:val="0"/>
          <w:bCs w:val="0"/>
          <w:highlight w:val="none"/>
        </w:rPr>
        <w:t>方面，</w:t>
      </w:r>
      <w:r>
        <w:rPr>
          <w:rFonts w:hint="eastAsia" w:ascii="仿宋_GB2312"/>
          <w:b w:val="0"/>
          <w:bCs w:val="0"/>
          <w:highlight w:val="none"/>
          <w:lang w:val="en-US" w:eastAsia="zh-CN"/>
        </w:rPr>
        <w:t>伊金霍洛旗自然资源局</w:t>
      </w:r>
      <w:r>
        <w:rPr>
          <w:rFonts w:ascii="仿宋_GB2312"/>
          <w:b w:val="0"/>
          <w:bCs w:val="0"/>
          <w:highlight w:val="none"/>
        </w:rPr>
        <w:t>制定了相关</w:t>
      </w:r>
      <w:r>
        <w:rPr>
          <w:rFonts w:hint="eastAsia" w:ascii="仿宋_GB2312"/>
          <w:b w:val="0"/>
          <w:bCs w:val="0"/>
          <w:highlight w:val="none"/>
          <w:lang w:val="en-US" w:eastAsia="zh-CN"/>
        </w:rPr>
        <w:t>财务</w:t>
      </w:r>
      <w:r>
        <w:rPr>
          <w:rFonts w:ascii="仿宋_GB2312"/>
          <w:b w:val="0"/>
          <w:bCs w:val="0"/>
          <w:highlight w:val="none"/>
        </w:rPr>
        <w:t>管理制度</w:t>
      </w:r>
      <w:r>
        <w:rPr>
          <w:rFonts w:hint="eastAsia" w:ascii="仿宋_GB2312"/>
          <w:b w:val="0"/>
          <w:bCs w:val="0"/>
          <w:highlight w:val="none"/>
          <w:lang w:eastAsia="zh-CN"/>
        </w:rPr>
        <w:t>、</w:t>
      </w:r>
      <w:r>
        <w:rPr>
          <w:rFonts w:hint="eastAsia" w:ascii="仿宋_GB2312"/>
          <w:b w:val="0"/>
          <w:bCs w:val="0"/>
          <w:highlight w:val="none"/>
          <w:lang w:val="en-US" w:eastAsia="zh-CN"/>
        </w:rPr>
        <w:t>专项资金管理制度等，部分制度执行未落实到位，未按照合同约定付款、合同签订不规范等。</w:t>
      </w:r>
      <w:r>
        <w:rPr>
          <w:rFonts w:hint="eastAsia" w:ascii="仿宋_GB2312" w:hAnsi="仿宋_GB2312" w:cs="仿宋_GB2312"/>
          <w:b w:val="0"/>
          <w:bCs w:val="0"/>
          <w:color w:val="auto"/>
          <w:kern w:val="0"/>
          <w:sz w:val="32"/>
          <w:szCs w:val="32"/>
          <w:highlight w:val="none"/>
          <w:lang w:val="en-US" w:eastAsia="zh-CN"/>
        </w:rPr>
        <w:t>伊金霍洛旗自然资源局未</w:t>
      </w:r>
      <w:r>
        <w:rPr>
          <w:rFonts w:ascii="仿宋_GB2312"/>
          <w:b w:val="0"/>
          <w:bCs w:val="0"/>
          <w:highlight w:val="none"/>
        </w:rPr>
        <w:t>开展</w:t>
      </w:r>
      <w:r>
        <w:rPr>
          <w:rFonts w:hint="eastAsia" w:ascii="仿宋_GB2312"/>
          <w:b w:val="0"/>
          <w:bCs w:val="0"/>
          <w:highlight w:val="none"/>
          <w:lang w:val="en-US" w:eastAsia="zh-CN"/>
        </w:rPr>
        <w:t>绩效监控</w:t>
      </w:r>
      <w:r>
        <w:rPr>
          <w:rFonts w:ascii="仿宋_GB2312"/>
          <w:b w:val="0"/>
          <w:bCs w:val="0"/>
          <w:highlight w:val="none"/>
        </w:rPr>
        <w:t>工作</w:t>
      </w:r>
      <w:r>
        <w:rPr>
          <w:rFonts w:hint="eastAsia" w:ascii="仿宋_GB2312"/>
          <w:b w:val="0"/>
          <w:bCs w:val="0"/>
          <w:highlight w:val="none"/>
        </w:rPr>
        <w:t>，</w:t>
      </w:r>
      <w:r>
        <w:rPr>
          <w:rFonts w:hint="eastAsia" w:ascii="仿宋_GB2312"/>
          <w:b w:val="0"/>
          <w:bCs w:val="0"/>
          <w:highlight w:val="none"/>
          <w:lang w:val="en-US" w:eastAsia="zh-CN"/>
        </w:rPr>
        <w:t>开展了绩效自评工作，编制了绩效自评表和自评报告，但是存在绩效自评表填报内容不准确的问题</w:t>
      </w:r>
      <w:r>
        <w:rPr>
          <w:rFonts w:hint="eastAsia" w:ascii="仿宋_GB2312"/>
          <w:b w:val="0"/>
          <w:bCs w:val="0"/>
          <w:highlight w:val="none"/>
        </w:rPr>
        <w:t>。</w:t>
      </w:r>
    </w:p>
    <w:p w14:paraId="4425BCD5">
      <w:pPr>
        <w:pStyle w:val="19"/>
        <w:overflowPunct/>
        <w:autoSpaceDE/>
        <w:autoSpaceDN/>
        <w:spacing w:after="0"/>
        <w:ind w:left="0" w:leftChars="0" w:firstLine="640"/>
        <w:rPr>
          <w:rFonts w:hint="default" w:ascii="仿宋_GB2312" w:eastAsia="仿宋_GB2312"/>
          <w:b w:val="0"/>
          <w:bCs w:val="0"/>
          <w:highlight w:val="none"/>
          <w:lang w:val="en-US" w:eastAsia="zh-CN"/>
        </w:rPr>
      </w:pPr>
      <w:r>
        <w:rPr>
          <w:rFonts w:hint="eastAsia" w:ascii="仿宋_GB2312"/>
          <w:b w:val="0"/>
          <w:bCs w:val="0"/>
        </w:rPr>
        <w:t>产出方面</w:t>
      </w:r>
      <w:r>
        <w:rPr>
          <w:rFonts w:hint="eastAsia" w:ascii="仿宋_GB2312"/>
          <w:b w:val="0"/>
          <w:bCs w:val="0"/>
          <w:highlight w:val="none"/>
        </w:rPr>
        <w:t>包括</w:t>
      </w:r>
      <w:r>
        <w:rPr>
          <w:rFonts w:hint="eastAsia"/>
          <w:b w:val="0"/>
          <w:bCs w:val="0"/>
        </w:rPr>
        <w:t>产出数量、产出质量、产出</w:t>
      </w:r>
      <w:r>
        <w:rPr>
          <w:rFonts w:hint="eastAsia"/>
          <w:b w:val="0"/>
          <w:bCs w:val="0"/>
          <w:lang w:val="en-US" w:eastAsia="zh-CN"/>
        </w:rPr>
        <w:t>时效、产出成本等</w:t>
      </w:r>
      <w:r>
        <w:rPr>
          <w:rFonts w:hint="eastAsia" w:ascii="仿宋_GB2312"/>
          <w:b w:val="0"/>
          <w:bCs w:val="0"/>
          <w:highlight w:val="none"/>
          <w:lang w:val="en-US" w:eastAsia="zh-CN"/>
        </w:rPr>
        <w:t>4</w:t>
      </w:r>
      <w:r>
        <w:rPr>
          <w:rFonts w:hint="eastAsia" w:ascii="仿宋_GB2312"/>
          <w:b w:val="0"/>
          <w:bCs w:val="0"/>
          <w:highlight w:val="none"/>
        </w:rPr>
        <w:t>个二级指标。①</w:t>
      </w:r>
      <w:r>
        <w:rPr>
          <w:rFonts w:hint="eastAsia" w:ascii="仿宋_GB2312"/>
          <w:b w:val="0"/>
          <w:bCs w:val="0"/>
          <w:highlight w:val="none"/>
          <w:lang w:val="en-US" w:eastAsia="zh-CN"/>
        </w:rPr>
        <w:t>产出数量方面，按照计划完成1套国土空间总体规划和1个“一张图”系统平台搭建。</w:t>
      </w:r>
      <w:r>
        <w:rPr>
          <w:rFonts w:hint="eastAsia" w:ascii="仿宋_GB2312"/>
          <w:b w:val="0"/>
          <w:bCs w:val="0"/>
          <w:highlight w:val="none"/>
        </w:rPr>
        <w:t>②</w:t>
      </w:r>
      <w:r>
        <w:rPr>
          <w:rFonts w:hint="eastAsia" w:ascii="仿宋_GB2312"/>
          <w:b w:val="0"/>
          <w:bCs w:val="0"/>
          <w:highlight w:val="none"/>
          <w:lang w:val="en-US" w:eastAsia="zh-CN"/>
        </w:rPr>
        <w:t>产出质量方面，经</w:t>
      </w:r>
      <w:r>
        <w:rPr>
          <w:rFonts w:hint="eastAsia" w:ascii="仿宋_GB2312" w:eastAsia="仿宋_GB2312"/>
          <w:b w:val="0"/>
          <w:bCs w:val="0"/>
          <w:sz w:val="32"/>
          <w:szCs w:val="32"/>
          <w:lang w:val="en-US" w:eastAsia="zh-CN"/>
        </w:rPr>
        <w:t>《内蒙古自治区人民政府关于鄂尔多斯市达拉特旗等7旗国土空间总体规划(2021-2035年)的批复》</w:t>
      </w:r>
      <w:r>
        <w:rPr>
          <w:rFonts w:hint="eastAsia" w:ascii="仿宋_GB2312"/>
          <w:b w:val="0"/>
          <w:bCs w:val="0"/>
          <w:highlight w:val="none"/>
          <w:lang w:val="en-US" w:eastAsia="zh-CN"/>
        </w:rPr>
        <w:t>，国土空间总体规划通过审查，质量达标率100%，“一张图”系统平台搭建完成，各数据通道基本接通，处于试运行阶段，暂未验收，质量不易评估。</w:t>
      </w:r>
      <w:r>
        <w:rPr>
          <w:rFonts w:hint="eastAsia" w:ascii="仿宋_GB2312"/>
          <w:b w:val="0"/>
          <w:bCs w:val="0"/>
          <w:highlight w:val="none"/>
        </w:rPr>
        <w:t>③</w:t>
      </w:r>
      <w:r>
        <w:rPr>
          <w:rFonts w:hint="eastAsia" w:ascii="仿宋_GB2312"/>
          <w:b w:val="0"/>
          <w:bCs w:val="0"/>
          <w:highlight w:val="none"/>
          <w:lang w:val="en-US" w:eastAsia="zh-CN"/>
        </w:rPr>
        <w:t>产出时效方面，国土空间总体规划合同计划完成时间为2021年，实际完成时间为2023年，“一张图”系统平台合同计划完成时间为2022年，实际完成时间为2023年，产出时效方面有待提高。</w:t>
      </w:r>
      <w:r>
        <w:rPr>
          <w:rFonts w:hint="eastAsia" w:ascii="仿宋_GB2312"/>
          <w:b w:val="0"/>
          <w:bCs w:val="0"/>
          <w:highlight w:val="none"/>
        </w:rPr>
        <w:t>④</w:t>
      </w:r>
      <w:r>
        <w:rPr>
          <w:rFonts w:hint="eastAsia" w:ascii="仿宋_GB2312"/>
          <w:b w:val="0"/>
          <w:bCs w:val="0"/>
          <w:highlight w:val="none"/>
          <w:lang w:val="en-US" w:eastAsia="zh-CN"/>
        </w:rPr>
        <w:t>产出成本</w:t>
      </w:r>
      <w:r>
        <w:rPr>
          <w:rFonts w:hint="eastAsia" w:ascii="仿宋_GB2312"/>
          <w:b w:val="0"/>
          <w:bCs w:val="0"/>
          <w:highlight w:val="none"/>
        </w:rPr>
        <w:t>方面，</w:t>
      </w:r>
      <w:r>
        <w:rPr>
          <w:rFonts w:hint="eastAsia" w:ascii="仿宋_GB2312"/>
          <w:b w:val="0"/>
          <w:bCs w:val="0"/>
          <w:highlight w:val="none"/>
          <w:lang w:val="en-US" w:eastAsia="zh-CN"/>
        </w:rPr>
        <w:t>国土空间规划及一张图信息平台系统编制项目2023年预算资金为413.70万元，实际支出396.80万元，成本控制情况较好。</w:t>
      </w:r>
    </w:p>
    <w:p w14:paraId="02E15F46">
      <w:pPr>
        <w:pStyle w:val="19"/>
        <w:spacing w:after="0"/>
        <w:ind w:left="0" w:leftChars="0" w:firstLine="640"/>
        <w:rPr>
          <w:rFonts w:hint="eastAsia" w:ascii="仿宋_GB2312" w:hAnsi="Times New Roman"/>
          <w:snapToGrid w:val="0"/>
          <w:kern w:val="0"/>
          <w:lang w:val="en-US" w:eastAsia="zh-CN"/>
        </w:rPr>
      </w:pPr>
      <w:r>
        <w:rPr>
          <w:rFonts w:hint="eastAsia" w:ascii="仿宋_GB2312"/>
          <w:b w:val="0"/>
          <w:bCs w:val="0"/>
        </w:rPr>
        <w:t>效</w:t>
      </w:r>
      <w:r>
        <w:rPr>
          <w:rFonts w:hint="eastAsia" w:ascii="仿宋_GB2312"/>
          <w:b w:val="0"/>
          <w:bCs w:val="0"/>
          <w:lang w:val="en-US" w:eastAsia="zh-CN"/>
        </w:rPr>
        <w:t>益</w:t>
      </w:r>
      <w:r>
        <w:rPr>
          <w:rFonts w:hint="eastAsia" w:ascii="仿宋_GB2312"/>
          <w:b w:val="0"/>
          <w:bCs w:val="0"/>
        </w:rPr>
        <w:t>方面</w:t>
      </w:r>
      <w:r>
        <w:rPr>
          <w:rFonts w:hint="eastAsia" w:ascii="仿宋_GB2312"/>
          <w:b w:val="0"/>
          <w:bCs w:val="0"/>
          <w:highlight w:val="none"/>
        </w:rPr>
        <w:t>包括</w:t>
      </w:r>
      <w:r>
        <w:rPr>
          <w:rFonts w:hint="eastAsia"/>
          <w:b w:val="0"/>
          <w:bCs w:val="0"/>
          <w:lang w:val="en-US" w:eastAsia="zh-CN"/>
        </w:rPr>
        <w:t>项</w:t>
      </w:r>
      <w:r>
        <w:rPr>
          <w:rFonts w:hint="eastAsia"/>
          <w:lang w:val="en-US" w:eastAsia="zh-CN"/>
        </w:rPr>
        <w:t>目</w:t>
      </w:r>
      <w:r>
        <w:rPr>
          <w:rFonts w:hint="eastAsia"/>
        </w:rPr>
        <w:t>效益</w:t>
      </w:r>
      <w:r>
        <w:rPr>
          <w:rFonts w:hint="eastAsia"/>
          <w:lang w:val="en-US" w:eastAsia="zh-CN"/>
        </w:rPr>
        <w:t>和满意度</w:t>
      </w:r>
      <w:r>
        <w:rPr>
          <w:rFonts w:hint="eastAsia" w:ascii="仿宋_GB2312"/>
          <w:highlight w:val="none"/>
          <w:lang w:val="en-US" w:eastAsia="zh-CN"/>
        </w:rPr>
        <w:t>2</w:t>
      </w:r>
      <w:r>
        <w:rPr>
          <w:rFonts w:hint="eastAsia" w:ascii="仿宋_GB2312"/>
          <w:highlight w:val="none"/>
        </w:rPr>
        <w:t>个二级指标。</w:t>
      </w:r>
      <w:r>
        <w:rPr>
          <w:rFonts w:hint="eastAsia" w:ascii="仿宋_GB2312"/>
          <w:highlight w:val="none"/>
          <w:lang w:val="en-US" w:eastAsia="zh-CN"/>
        </w:rPr>
        <w:t>完成国土空间总体规划和“一张图”系统平台搭建</w:t>
      </w:r>
      <w:r>
        <w:rPr>
          <w:rFonts w:ascii="仿宋_GB2312" w:hAnsi="宋体" w:eastAsia="仿宋_GB2312" w:cs="仿宋_GB2312"/>
          <w:color w:val="000000"/>
          <w:kern w:val="0"/>
          <w:sz w:val="32"/>
          <w:szCs w:val="32"/>
          <w:lang w:val="en-US" w:eastAsia="zh-CN" w:bidi="ar"/>
        </w:rPr>
        <w:t>，</w:t>
      </w:r>
      <w:r>
        <w:rPr>
          <w:rFonts w:hint="eastAsia" w:ascii="仿宋_GB2312" w:hAnsi="宋体" w:cs="仿宋_GB2312"/>
          <w:color w:val="000000"/>
          <w:kern w:val="0"/>
          <w:sz w:val="32"/>
          <w:szCs w:val="32"/>
          <w:lang w:val="en-US" w:eastAsia="zh-CN" w:bidi="ar"/>
        </w:rPr>
        <w:t>有利于</w:t>
      </w:r>
      <w:r>
        <w:rPr>
          <w:rFonts w:hint="eastAsia" w:ascii="仿宋_GB2312" w:hAnsi="宋体" w:eastAsia="仿宋_GB2312" w:cs="仿宋_GB2312"/>
          <w:color w:val="000000"/>
          <w:kern w:val="0"/>
          <w:sz w:val="32"/>
          <w:szCs w:val="32"/>
          <w:lang w:val="en-US" w:eastAsia="zh-CN" w:bidi="ar"/>
        </w:rPr>
        <w:t>多规合一，资源整合，节约资源，和谐发展</w:t>
      </w:r>
      <w:r>
        <w:rPr>
          <w:rFonts w:hint="eastAsia" w:ascii="仿宋_GB2312" w:hAnsi="宋体" w:cs="仿宋_GB2312"/>
          <w:color w:val="000000"/>
          <w:kern w:val="0"/>
          <w:sz w:val="32"/>
          <w:szCs w:val="32"/>
          <w:lang w:val="en-US" w:eastAsia="zh-CN" w:bidi="ar"/>
        </w:rPr>
        <w:t>，</w:t>
      </w:r>
      <w:r>
        <w:rPr>
          <w:rFonts w:hint="eastAsia" w:ascii="仿宋_GB2312"/>
          <w:highlight w:val="none"/>
          <w:lang w:eastAsia="zh-CN"/>
        </w:rPr>
        <w:t>国土空间规划及一张图信息平台系统编制项目</w:t>
      </w:r>
      <w:r>
        <w:rPr>
          <w:rFonts w:hint="eastAsia" w:ascii="仿宋_GB2312"/>
          <w:highlight w:val="none"/>
        </w:rPr>
        <w:t>效益</w:t>
      </w:r>
      <w:r>
        <w:rPr>
          <w:rFonts w:hint="eastAsia" w:ascii="仿宋_GB2312"/>
          <w:highlight w:val="none"/>
          <w:lang w:val="en-US" w:eastAsia="zh-CN"/>
        </w:rPr>
        <w:t>较好</w:t>
      </w:r>
      <w:r>
        <w:rPr>
          <w:rFonts w:hint="eastAsia" w:ascii="仿宋_GB2312"/>
          <w:highlight w:val="none"/>
        </w:rPr>
        <w:t>，</w:t>
      </w:r>
      <w:r>
        <w:rPr>
          <w:rFonts w:hint="eastAsia" w:ascii="仿宋_GB2312"/>
          <w:highlight w:val="none"/>
          <w:lang w:val="en-US" w:eastAsia="zh-CN"/>
        </w:rPr>
        <w:t>服务对象</w:t>
      </w:r>
      <w:r>
        <w:rPr>
          <w:rFonts w:hint="eastAsia" w:ascii="仿宋_GB2312"/>
          <w:highlight w:val="none"/>
        </w:rPr>
        <w:t>满意度良好。</w:t>
      </w:r>
    </w:p>
    <w:p w14:paraId="2BA59FF6">
      <w:pPr>
        <w:pStyle w:val="17"/>
        <w:overflowPunct/>
        <w:autoSpaceDE/>
        <w:autoSpaceDN/>
        <w:spacing w:before="0" w:after="0"/>
        <w:ind w:firstLine="640"/>
        <w:jc w:val="both"/>
        <w:rPr>
          <w:rFonts w:ascii="黑体" w:hAnsi="黑体" w:eastAsia="黑体"/>
          <w:b w:val="0"/>
          <w:highlight w:val="none"/>
        </w:rPr>
      </w:pPr>
      <w:bookmarkStart w:id="46" w:name="_Toc23562"/>
      <w:bookmarkStart w:id="47" w:name="_Toc1199"/>
      <w:bookmarkStart w:id="48" w:name="_Toc30074"/>
      <w:bookmarkStart w:id="49" w:name="_Toc107825669"/>
      <w:bookmarkStart w:id="50" w:name="_Toc25478"/>
      <w:bookmarkStart w:id="51" w:name="_Toc32149"/>
      <w:bookmarkStart w:id="52" w:name="_Toc29177"/>
      <w:bookmarkStart w:id="53" w:name="_Toc28036"/>
      <w:bookmarkStart w:id="54" w:name="_Toc30358"/>
      <w:r>
        <w:rPr>
          <w:rFonts w:hint="eastAsia" w:ascii="黑体" w:hAnsi="黑体" w:eastAsia="黑体"/>
          <w:b w:val="0"/>
          <w:highlight w:val="none"/>
          <w:lang w:val="en-US" w:eastAsia="zh-CN"/>
        </w:rPr>
        <w:t>三</w:t>
      </w:r>
      <w:r>
        <w:rPr>
          <w:rFonts w:hint="eastAsia" w:ascii="黑体" w:hAnsi="黑体" w:eastAsia="黑体"/>
          <w:b w:val="0"/>
          <w:highlight w:val="none"/>
        </w:rPr>
        <w:t>、存在的问题</w:t>
      </w:r>
      <w:bookmarkEnd w:id="44"/>
      <w:bookmarkEnd w:id="45"/>
      <w:bookmarkEnd w:id="46"/>
      <w:bookmarkEnd w:id="47"/>
      <w:bookmarkEnd w:id="48"/>
      <w:bookmarkEnd w:id="49"/>
      <w:bookmarkEnd w:id="50"/>
      <w:bookmarkEnd w:id="51"/>
      <w:bookmarkEnd w:id="52"/>
      <w:bookmarkEnd w:id="53"/>
      <w:bookmarkEnd w:id="54"/>
    </w:p>
    <w:p w14:paraId="306DBF2D">
      <w:pPr>
        <w:keepNext w:val="0"/>
        <w:keepLines w:val="0"/>
        <w:pageBreakBefore w:val="0"/>
        <w:widowControl w:val="0"/>
        <w:kinsoku/>
        <w:wordWrap/>
        <w:overflowPunct/>
        <w:topLinePunct w:val="0"/>
        <w:autoSpaceDE/>
        <w:autoSpaceDN/>
        <w:bidi w:val="0"/>
        <w:adjustRightInd w:val="0"/>
        <w:snapToGrid w:val="0"/>
        <w:ind w:firstLine="640"/>
        <w:textAlignment w:val="auto"/>
        <w:outlineLvl w:val="1"/>
        <w:rPr>
          <w:rFonts w:hint="default" w:ascii="仿宋_GB2312" w:eastAsia="楷体_GB2312"/>
          <w:lang w:val="en-US" w:eastAsia="zh-CN"/>
        </w:rPr>
      </w:pPr>
      <w:bookmarkStart w:id="55" w:name="_Toc6141"/>
      <w:bookmarkStart w:id="56" w:name="_Toc66377493"/>
      <w:bookmarkStart w:id="57" w:name="_Toc18743"/>
      <w:bookmarkStart w:id="58" w:name="_Toc11627"/>
      <w:bookmarkStart w:id="59" w:name="_Toc4395"/>
      <w:bookmarkStart w:id="60" w:name="_Toc20408"/>
      <w:bookmarkStart w:id="61" w:name="_Toc29681"/>
      <w:bookmarkStart w:id="62" w:name="_Toc9460"/>
      <w:bookmarkStart w:id="63" w:name="_Toc9992"/>
      <w:bookmarkStart w:id="64" w:name="_Toc22565"/>
      <w:bookmarkStart w:id="65" w:name="_Toc107825670"/>
      <w:bookmarkStart w:id="66" w:name="_Toc23158"/>
      <w:r>
        <w:rPr>
          <w:rFonts w:hint="eastAsia" w:ascii="楷体_GB2312" w:eastAsia="楷体_GB2312"/>
          <w:bCs/>
          <w:highlight w:val="none"/>
        </w:rPr>
        <w:t>（一）</w:t>
      </w:r>
      <w:bookmarkEnd w:id="55"/>
      <w:bookmarkEnd w:id="56"/>
      <w:bookmarkEnd w:id="57"/>
      <w:bookmarkEnd w:id="58"/>
      <w:bookmarkEnd w:id="59"/>
      <w:bookmarkEnd w:id="60"/>
      <w:bookmarkEnd w:id="61"/>
      <w:bookmarkEnd w:id="62"/>
      <w:bookmarkEnd w:id="63"/>
      <w:bookmarkEnd w:id="64"/>
      <w:bookmarkEnd w:id="65"/>
      <w:bookmarkStart w:id="67" w:name="_Toc19132"/>
      <w:r>
        <w:rPr>
          <w:rFonts w:hint="eastAsia" w:ascii="楷体_GB2312" w:eastAsia="楷体_GB2312"/>
          <w:bCs/>
          <w:lang w:val="en-US" w:eastAsia="zh-CN"/>
        </w:rPr>
        <w:t>合同管理落实不到位</w:t>
      </w:r>
      <w:bookmarkEnd w:id="66"/>
      <w:bookmarkEnd w:id="67"/>
    </w:p>
    <w:p w14:paraId="4840A513">
      <w:pPr>
        <w:keepNext w:val="0"/>
        <w:keepLines w:val="0"/>
        <w:pageBreakBefore w:val="0"/>
        <w:widowControl w:val="0"/>
        <w:kinsoku/>
        <w:wordWrap/>
        <w:overflowPunct/>
        <w:topLinePunct w:val="0"/>
        <w:autoSpaceDE/>
        <w:autoSpaceDN/>
        <w:bidi w:val="0"/>
        <w:adjustRightInd w:val="0"/>
        <w:snapToGrid w:val="0"/>
        <w:ind w:firstLine="640"/>
        <w:textAlignment w:val="auto"/>
        <w:outlineLvl w:val="9"/>
        <w:rPr>
          <w:rFonts w:hint="eastAsia" w:ascii="仿宋_GB2312" w:hAnsi="华文中宋"/>
          <w:highlight w:val="none"/>
          <w:lang w:val="en-US" w:eastAsia="zh-CN"/>
        </w:rPr>
      </w:pPr>
      <w:bookmarkStart w:id="68" w:name="_Toc66377496"/>
      <w:bookmarkStart w:id="69" w:name="_Toc107825672"/>
      <w:bookmarkStart w:id="70" w:name="_Toc1571"/>
      <w:bookmarkStart w:id="71" w:name="_Toc30705"/>
      <w:r>
        <w:rPr>
          <w:rFonts w:hint="eastAsia" w:ascii="仿宋_GB2312" w:hAnsi="华文中宋"/>
          <w:highlight w:val="none"/>
          <w:lang w:val="en-US" w:eastAsia="zh-CN"/>
        </w:rPr>
        <w:t>评价工作组通过核查发现，合同管理落实不到位，主要问题有：第一，未签订补充协议，国土规划合同签订合作期限为2020年9月-2021年8月，实际合作期限已经超出合同约定时间但未签订补充协议</w:t>
      </w:r>
      <w:bookmarkStart w:id="72" w:name="_Toc579"/>
      <w:r>
        <w:rPr>
          <w:rFonts w:hint="eastAsia" w:ascii="仿宋_GB2312" w:hAnsi="华文中宋"/>
          <w:highlight w:val="none"/>
          <w:lang w:val="en-US" w:eastAsia="zh-CN"/>
        </w:rPr>
        <w:t>；第二，合同签订不规范，国土规划招标代理合同自然资源局未签字以及未签订落款日期、“一张图”系统政府采购委托代理协议书未签订落款日期；第三，未按照合同约定付款，国土规划合同、“一张图”系统合同均未按照合同约定付款，国土规划合同付款比例与实际付款不一致、“一张图”系统合同要求出具验收通过文书之后进行付款，但实际未出具验收文书已进行付款。</w:t>
      </w:r>
    </w:p>
    <w:p w14:paraId="6C4671EB">
      <w:pPr>
        <w:keepNext w:val="0"/>
        <w:keepLines w:val="0"/>
        <w:pageBreakBefore w:val="0"/>
        <w:widowControl w:val="0"/>
        <w:kinsoku/>
        <w:wordWrap/>
        <w:overflowPunct/>
        <w:topLinePunct w:val="0"/>
        <w:autoSpaceDE/>
        <w:autoSpaceDN/>
        <w:bidi w:val="0"/>
        <w:adjustRightInd w:val="0"/>
        <w:snapToGrid w:val="0"/>
        <w:ind w:firstLine="640"/>
        <w:textAlignment w:val="auto"/>
        <w:outlineLvl w:val="1"/>
        <w:rPr>
          <w:rFonts w:hint="default" w:ascii="仿宋_GB2312" w:eastAsia="楷体_GB2312"/>
          <w:lang w:val="en-US" w:eastAsia="zh-CN"/>
        </w:rPr>
      </w:pPr>
      <w:bookmarkStart w:id="73" w:name="_Toc572"/>
      <w:bookmarkStart w:id="74" w:name="_Toc20301"/>
      <w:bookmarkStart w:id="75" w:name="_Toc26916"/>
      <w:r>
        <w:rPr>
          <w:rFonts w:hint="eastAsia" w:ascii="楷体_GB2312" w:eastAsia="楷体_GB2312"/>
          <w:bCs/>
        </w:rPr>
        <w:t>（</w:t>
      </w:r>
      <w:r>
        <w:rPr>
          <w:rFonts w:hint="eastAsia" w:ascii="楷体_GB2312" w:eastAsia="楷体_GB2312"/>
          <w:bCs/>
          <w:lang w:val="en-US" w:eastAsia="zh-CN"/>
        </w:rPr>
        <w:t>二</w:t>
      </w:r>
      <w:r>
        <w:rPr>
          <w:rFonts w:hint="eastAsia" w:ascii="楷体_GB2312" w:eastAsia="楷体_GB2312"/>
          <w:bCs/>
        </w:rPr>
        <w:t>）</w:t>
      </w:r>
      <w:bookmarkEnd w:id="72"/>
      <w:bookmarkEnd w:id="73"/>
      <w:r>
        <w:rPr>
          <w:rFonts w:hint="eastAsia" w:ascii="楷体_GB2312" w:eastAsia="楷体_GB2312"/>
          <w:bCs/>
          <w:lang w:val="en-US" w:eastAsia="zh-CN"/>
        </w:rPr>
        <w:t>未开展绩效监控工作</w:t>
      </w:r>
      <w:bookmarkEnd w:id="74"/>
      <w:bookmarkEnd w:id="75"/>
    </w:p>
    <w:p w14:paraId="408D235A">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ascii="仿宋_GB2312" w:hAnsi="华文中宋"/>
          <w:highlight w:val="none"/>
          <w:lang w:val="en-US" w:eastAsia="zh-CN"/>
        </w:rPr>
      </w:pPr>
      <w:r>
        <w:rPr>
          <w:rFonts w:hint="eastAsia" w:ascii="仿宋_GB2312" w:hAnsi="华文中宋"/>
          <w:highlight w:val="none"/>
          <w:lang w:val="en-US" w:eastAsia="zh-CN"/>
        </w:rPr>
        <w:t>评价工作组通过核查发现，伊金霍洛旗自然资源局未开展绩效监控工作，未编制绩效监控表和监控报告。</w:t>
      </w:r>
    </w:p>
    <w:p w14:paraId="0D1744B6">
      <w:pPr>
        <w:keepNext w:val="0"/>
        <w:keepLines w:val="0"/>
        <w:pageBreakBefore w:val="0"/>
        <w:widowControl w:val="0"/>
        <w:kinsoku/>
        <w:wordWrap/>
        <w:overflowPunct/>
        <w:topLinePunct w:val="0"/>
        <w:autoSpaceDE/>
        <w:autoSpaceDN/>
        <w:bidi w:val="0"/>
        <w:adjustRightInd w:val="0"/>
        <w:snapToGrid w:val="0"/>
        <w:ind w:firstLine="640"/>
        <w:textAlignment w:val="auto"/>
        <w:outlineLvl w:val="1"/>
        <w:rPr>
          <w:rFonts w:hint="default" w:ascii="仿宋_GB2312" w:eastAsia="楷体_GB2312"/>
          <w:lang w:val="en-US" w:eastAsia="zh-CN"/>
        </w:rPr>
      </w:pPr>
      <w:bookmarkStart w:id="76" w:name="_Toc19666"/>
      <w:bookmarkStart w:id="77" w:name="_Toc29778"/>
      <w:r>
        <w:rPr>
          <w:rFonts w:hint="eastAsia" w:ascii="楷体_GB2312" w:eastAsia="楷体_GB2312"/>
          <w:bCs/>
        </w:rPr>
        <w:t>（</w:t>
      </w:r>
      <w:r>
        <w:rPr>
          <w:rFonts w:hint="eastAsia" w:ascii="楷体_GB2312" w:eastAsia="楷体_GB2312"/>
          <w:bCs/>
          <w:lang w:val="en-US" w:eastAsia="zh-CN"/>
        </w:rPr>
        <w:t>三</w:t>
      </w:r>
      <w:r>
        <w:rPr>
          <w:rFonts w:hint="eastAsia" w:ascii="楷体_GB2312" w:eastAsia="楷体_GB2312"/>
          <w:bCs/>
        </w:rPr>
        <w:t>）</w:t>
      </w:r>
      <w:r>
        <w:rPr>
          <w:rFonts w:hint="eastAsia" w:ascii="楷体_GB2312" w:eastAsia="楷体_GB2312"/>
          <w:bCs/>
          <w:lang w:val="en-US" w:eastAsia="zh-CN"/>
        </w:rPr>
        <w:t>绩效自评填报不准确</w:t>
      </w:r>
      <w:bookmarkEnd w:id="76"/>
      <w:bookmarkEnd w:id="77"/>
    </w:p>
    <w:p w14:paraId="48EBF309">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ascii="仿宋_GB2312" w:hAnsi="华文中宋"/>
          <w:highlight w:val="none"/>
          <w:lang w:val="en-US" w:eastAsia="zh-CN"/>
        </w:rPr>
      </w:pPr>
      <w:r>
        <w:rPr>
          <w:rFonts w:hint="eastAsia" w:ascii="仿宋_GB2312" w:hAnsi="华文中宋"/>
          <w:highlight w:val="none"/>
          <w:lang w:val="en-US" w:eastAsia="zh-CN"/>
        </w:rPr>
        <w:t>评价工作组通过核查发现，伊金霍洛旗自然资源局绩效自评表填报不准确，项目资金中年初预算数未填写，全年执行数填写为413.70万元，实际全年支出金额为396.80万元，未按照实际支出填写，绩效指标中成本指标国土空间总体规划未按照实际发生成本进行填写，实际支出218万元，填写为235.2248元，二者不一致</w:t>
      </w:r>
      <w:r>
        <w:rPr>
          <w:rFonts w:hint="eastAsia" w:ascii="仿宋_GB2312" w:hAnsi="华文中宋"/>
          <w:highlight w:val="none"/>
        </w:rPr>
        <w:t>。</w:t>
      </w:r>
    </w:p>
    <w:p w14:paraId="0D2EBDC2">
      <w:pPr>
        <w:overflowPunct/>
        <w:autoSpaceDE/>
        <w:autoSpaceDN/>
        <w:ind w:firstLine="640"/>
        <w:outlineLvl w:val="0"/>
        <w:rPr>
          <w:rFonts w:ascii="黑体" w:hAnsi="黑体" w:eastAsia="黑体" w:cs="黑体"/>
          <w:highlight w:val="none"/>
        </w:rPr>
      </w:pPr>
      <w:bookmarkStart w:id="78" w:name="_Toc31385"/>
      <w:bookmarkStart w:id="79" w:name="_Toc22219"/>
      <w:bookmarkStart w:id="80" w:name="_Toc13114"/>
      <w:bookmarkStart w:id="81" w:name="_Toc26250"/>
      <w:bookmarkStart w:id="82" w:name="_Toc8522"/>
      <w:bookmarkStart w:id="83" w:name="_Toc8675"/>
      <w:bookmarkStart w:id="84" w:name="_Toc19286"/>
      <w:r>
        <w:rPr>
          <w:rFonts w:hint="eastAsia" w:ascii="黑体" w:hAnsi="黑体" w:eastAsia="黑体" w:cs="黑体"/>
          <w:highlight w:val="none"/>
          <w:lang w:val="en-US" w:eastAsia="zh-CN"/>
        </w:rPr>
        <w:t>四</w:t>
      </w:r>
      <w:r>
        <w:rPr>
          <w:rFonts w:hint="eastAsia" w:ascii="黑体" w:hAnsi="黑体" w:eastAsia="黑体" w:cs="黑体"/>
          <w:highlight w:val="none"/>
        </w:rPr>
        <w:t>、相关建议</w:t>
      </w:r>
      <w:bookmarkEnd w:id="68"/>
      <w:bookmarkEnd w:id="69"/>
      <w:bookmarkEnd w:id="70"/>
      <w:bookmarkEnd w:id="71"/>
      <w:bookmarkEnd w:id="78"/>
      <w:bookmarkEnd w:id="79"/>
      <w:bookmarkEnd w:id="80"/>
      <w:bookmarkEnd w:id="81"/>
      <w:bookmarkEnd w:id="82"/>
      <w:bookmarkEnd w:id="83"/>
      <w:bookmarkEnd w:id="84"/>
    </w:p>
    <w:p w14:paraId="5E27825E">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1"/>
        <w:rPr>
          <w:rFonts w:hint="default" w:ascii="楷体_GB2312" w:hAnsi="楷体_GB2312" w:eastAsia="楷体_GB2312" w:cs="楷体_GB2312"/>
          <w:sz w:val="32"/>
          <w:szCs w:val="32"/>
          <w:lang w:val="en-US" w:eastAsia="zh-CN"/>
        </w:rPr>
      </w:pPr>
      <w:bookmarkStart w:id="85" w:name="_Toc15811"/>
      <w:bookmarkStart w:id="86" w:name="_Toc2300"/>
      <w:bookmarkStart w:id="87" w:name="_Toc107825673"/>
      <w:bookmarkStart w:id="88" w:name="_Toc31982"/>
      <w:bookmarkStart w:id="89" w:name="_Toc22441"/>
      <w:bookmarkStart w:id="90" w:name="_Toc901"/>
      <w:bookmarkStart w:id="91" w:name="_Toc19042"/>
      <w:bookmarkStart w:id="92" w:name="_Toc18998"/>
      <w:bookmarkStart w:id="93" w:name="_Toc5387"/>
      <w:bookmarkStart w:id="94" w:name="_Toc16610"/>
      <w:bookmarkStart w:id="95" w:name="_Toc66377497"/>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rPr>
        <w:t>）</w:t>
      </w:r>
      <w:bookmarkEnd w:id="85"/>
      <w:bookmarkStart w:id="96" w:name="_Toc20063"/>
      <w:r>
        <w:rPr>
          <w:rFonts w:hint="eastAsia" w:ascii="楷体_GB2312" w:hAnsi="楷体_GB2312" w:eastAsia="楷体_GB2312" w:cs="楷体_GB2312"/>
          <w:sz w:val="32"/>
          <w:szCs w:val="32"/>
          <w:lang w:val="en-US" w:eastAsia="zh-CN"/>
        </w:rPr>
        <w:t>加强合同管理</w:t>
      </w:r>
      <w:bookmarkEnd w:id="86"/>
      <w:bookmarkEnd w:id="96"/>
    </w:p>
    <w:p w14:paraId="0A0CE198">
      <w:pPr>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仿宋_GB2312" w:hAnsi="仿宋_GB2312"/>
          <w:highlight w:val="yellow"/>
          <w:lang w:val="en-US" w:eastAsia="zh-CN"/>
        </w:rPr>
      </w:pPr>
      <w:r>
        <w:rPr>
          <w:rFonts w:hint="eastAsia" w:ascii="仿宋_GB2312" w:hAnsi="仿宋_GB2312"/>
          <w:highlight w:val="none"/>
        </w:rPr>
        <w:t>建议</w:t>
      </w:r>
      <w:r>
        <w:rPr>
          <w:rFonts w:hint="eastAsia" w:ascii="仿宋_GB2312" w:hAnsi="仿宋_GB2312"/>
          <w:highlight w:val="none"/>
          <w:lang w:val="en-US" w:eastAsia="zh-CN"/>
        </w:rPr>
        <w:t>项目单位加强合同管理，落实合同管理制度，加强合同管理意识。一是确保任何合同修改都经过适当的审批和记录，避免口头协议导致的纠纷，合同确有变更内容时及时签订补充协议，保证责任明确，二是确保所有相关人员了解其在合同管理中的角色和责任，确保合同签订内容完整准确，确保合同合规合法，三是合同签订后，应当按照合同约定全面、诚信地履行合同，并督促合作方全面、正确、及时地履行合同，妥善处理合同履行中遇到的问题。</w:t>
      </w:r>
    </w:p>
    <w:p w14:paraId="2B117EDD">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1"/>
        <w:rPr>
          <w:rFonts w:hint="default" w:ascii="楷体_GB2312" w:hAnsi="楷体_GB2312" w:eastAsia="楷体_GB2312" w:cs="楷体_GB2312"/>
          <w:sz w:val="32"/>
          <w:szCs w:val="32"/>
          <w:lang w:val="en-US" w:eastAsia="zh-CN"/>
        </w:rPr>
      </w:pPr>
      <w:bookmarkStart w:id="97" w:name="_Toc14835"/>
      <w:bookmarkStart w:id="98" w:name="_Toc2343"/>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bookmarkEnd w:id="87"/>
      <w:bookmarkEnd w:id="88"/>
      <w:bookmarkEnd w:id="89"/>
      <w:bookmarkEnd w:id="90"/>
      <w:bookmarkEnd w:id="91"/>
      <w:bookmarkEnd w:id="92"/>
      <w:bookmarkEnd w:id="93"/>
      <w:bookmarkEnd w:id="94"/>
      <w:bookmarkEnd w:id="95"/>
      <w:r>
        <w:rPr>
          <w:rFonts w:hint="eastAsia" w:ascii="楷体_GB2312" w:hAnsi="楷体_GB2312" w:eastAsia="楷体_GB2312" w:cs="楷体_GB2312"/>
          <w:sz w:val="32"/>
          <w:szCs w:val="32"/>
          <w:lang w:val="en-US" w:eastAsia="zh-CN"/>
        </w:rPr>
        <w:t>及时开展绩效监控工作</w:t>
      </w:r>
      <w:bookmarkEnd w:id="97"/>
      <w:bookmarkEnd w:id="98"/>
    </w:p>
    <w:p w14:paraId="32251767">
      <w:pPr>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仿宋_GB2312" w:hAnsi="仿宋_GB2312"/>
          <w:lang w:val="en-US" w:eastAsia="zh-CN"/>
        </w:rPr>
      </w:pPr>
      <w:bookmarkStart w:id="99" w:name="_Toc1267"/>
      <w:r>
        <w:rPr>
          <w:rFonts w:hint="eastAsia" w:ascii="仿宋_GB2312" w:hAnsi="仿宋_GB2312"/>
          <w:highlight w:val="none"/>
          <w:lang w:val="en-US" w:eastAsia="zh-CN"/>
        </w:rPr>
        <w:t>建议项目单位及时开展绩效监控工作</w:t>
      </w:r>
      <w:r>
        <w:rPr>
          <w:rFonts w:hint="eastAsia" w:ascii="仿宋_GB2312" w:hAnsi="仿宋_GB2312"/>
          <w:highlight w:val="none"/>
        </w:rPr>
        <w:t>，</w:t>
      </w:r>
      <w:r>
        <w:rPr>
          <w:rFonts w:hint="eastAsia" w:ascii="仿宋_GB2312" w:hAnsi="仿宋_GB2312"/>
          <w:highlight w:val="none"/>
          <w:lang w:val="en-US" w:eastAsia="zh-CN"/>
        </w:rPr>
        <w:t>开展绩效监控工作是确保项目正常实施，保障项目达到预期效果的重要管理活动。及时开展绩效监控工作，监控预算资金的分配和实际支出情况，确保资金按照预算计划合理使用，避免超支或资金闲置。根据监控结果，及时发现不足和问题，采取纠正措施，并将经验教训反馈到项目管理和政策制定中，不断优化工作流程和绩效管理体系，提升组织整体效能</w:t>
      </w:r>
      <w:r>
        <w:rPr>
          <w:rFonts w:hint="eastAsia" w:ascii="仿宋_GB2312" w:hAnsi="仿宋_GB2312"/>
          <w:highlight w:val="none"/>
        </w:rPr>
        <w:t>。</w:t>
      </w:r>
    </w:p>
    <w:p w14:paraId="14C12DC0">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1"/>
        <w:rPr>
          <w:rFonts w:hint="default" w:ascii="楷体_GB2312" w:hAnsi="楷体_GB2312" w:eastAsia="楷体_GB2312" w:cs="楷体_GB2312"/>
          <w:sz w:val="32"/>
          <w:szCs w:val="32"/>
          <w:lang w:val="en-US" w:eastAsia="zh-CN"/>
        </w:rPr>
      </w:pPr>
      <w:bookmarkStart w:id="100" w:name="_Toc5422"/>
      <w:bookmarkStart w:id="101" w:name="_Toc28484"/>
      <w:bookmarkStart w:id="102" w:name="_Toc4644"/>
      <w:bookmarkStart w:id="103" w:name="_Toc28281"/>
      <w:bookmarkStart w:id="104" w:name="_Toc21930"/>
      <w:bookmarkStart w:id="105" w:name="_Toc7985"/>
      <w:bookmarkStart w:id="106" w:name="_Toc1744"/>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规范绩效自评填报</w:t>
      </w:r>
      <w:bookmarkEnd w:id="100"/>
      <w:bookmarkEnd w:id="101"/>
    </w:p>
    <w:p w14:paraId="7FB77861">
      <w:pPr>
        <w:overflowPunct w:val="0"/>
        <w:autoSpaceDE/>
        <w:autoSpaceDN/>
        <w:ind w:firstLine="640"/>
        <w:outlineLvl w:val="9"/>
        <w:rPr>
          <w:rFonts w:hint="eastAsia" w:ascii="仿宋_GB2312" w:hAnsi="仿宋_GB2312" w:eastAsia="仿宋_GB2312" w:cs="仿宋_GB2312"/>
          <w:highlight w:val="none"/>
          <w:lang w:val="en-US" w:eastAsia="zh-CN"/>
        </w:rPr>
      </w:pPr>
      <w:r>
        <w:rPr>
          <w:rFonts w:hint="eastAsia" w:ascii="仿宋_GB2312" w:hAnsi="仿宋_GB2312"/>
          <w:highlight w:val="none"/>
          <w:lang w:val="en-US" w:eastAsia="zh-CN"/>
        </w:rPr>
        <w:t>建议项目单位做好绩效自评工作填报，绩效自评表及自评报告是对预算执行情况以及项目实施效果开展的绩效评价，项目单位需按照实际产出开展绩效自评填报工作，真实地反映绩效目标实现效果，提高绩效自评表和自评报告的编制质量</w:t>
      </w:r>
      <w:r>
        <w:rPr>
          <w:rFonts w:hint="eastAsia" w:ascii="仿宋_GB2312" w:hAnsi="仿宋_GB2312"/>
          <w:highlight w:val="none"/>
        </w:rPr>
        <w:t>。</w:t>
      </w:r>
      <w:bookmarkEnd w:id="99"/>
      <w:bookmarkEnd w:id="102"/>
      <w:bookmarkEnd w:id="103"/>
      <w:bookmarkEnd w:id="104"/>
      <w:bookmarkEnd w:id="105"/>
      <w:bookmarkEnd w:id="106"/>
      <w:bookmarkStart w:id="107" w:name="_Toc66377500"/>
      <w:bookmarkStart w:id="108" w:name="_Toc107825675"/>
      <w:bookmarkStart w:id="109" w:name="_Toc23836"/>
      <w:bookmarkStart w:id="110" w:name="_Toc31814"/>
      <w:bookmarkStart w:id="111" w:name="_Toc16403"/>
      <w:bookmarkStart w:id="112" w:name="_Toc20140"/>
      <w:bookmarkStart w:id="113" w:name="_Toc30961"/>
      <w:bookmarkStart w:id="114" w:name="_Toc7895"/>
    </w:p>
    <w:bookmarkEnd w:id="107"/>
    <w:bookmarkEnd w:id="108"/>
    <w:bookmarkEnd w:id="109"/>
    <w:bookmarkEnd w:id="110"/>
    <w:bookmarkEnd w:id="111"/>
    <w:bookmarkEnd w:id="112"/>
    <w:bookmarkEnd w:id="113"/>
    <w:bookmarkEnd w:id="114"/>
    <w:p w14:paraId="077DE958">
      <w:pPr>
        <w:pStyle w:val="28"/>
        <w:widowControl w:val="0"/>
        <w:overflowPunct/>
        <w:autoSpaceDE/>
        <w:autoSpaceDN/>
        <w:adjustRightInd w:val="0"/>
        <w:snapToGrid w:val="0"/>
        <w:spacing w:line="360" w:lineRule="auto"/>
        <w:jc w:val="center"/>
        <w:rPr>
          <w:rFonts w:hint="eastAsia" w:ascii="仿宋_GB2312" w:hAnsi="仿宋_GB2312" w:eastAsia="仿宋_GB2312" w:cs="仿宋_GB2312"/>
          <w:sz w:val="32"/>
          <w:szCs w:val="32"/>
          <w:highlight w:val="none"/>
          <w:lang w:val="en-US" w:eastAsia="zh-CN"/>
        </w:rPr>
      </w:pPr>
    </w:p>
    <w:sectPr>
      <w:headerReference r:id="rId5" w:type="default"/>
      <w:footerReference r:id="rId6" w:type="default"/>
      <w:pgSz w:w="11906" w:h="16838"/>
      <w:pgMar w:top="2098" w:right="1531" w:bottom="1984" w:left="1531" w:header="851" w:footer="1417"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312B8">
    <w:pPr>
      <w:pStyle w:val="11"/>
      <w:ind w:firstLine="360" w:firstLineChars="0"/>
      <w:rPr>
        <w:rFonts w:asciiTheme="minorEastAsia" w:hAnsiTheme="minorEastAsia" w:eastAsia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3556">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640"/>
  <w:drawingGridHorizontalSpacing w:val="16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04566055"/>
    <w:rsid w:val="000005BB"/>
    <w:rsid w:val="00002749"/>
    <w:rsid w:val="00002E31"/>
    <w:rsid w:val="000031D2"/>
    <w:rsid w:val="00003D1E"/>
    <w:rsid w:val="00004F2D"/>
    <w:rsid w:val="0000530C"/>
    <w:rsid w:val="000054C9"/>
    <w:rsid w:val="00006B0E"/>
    <w:rsid w:val="00007560"/>
    <w:rsid w:val="000107AE"/>
    <w:rsid w:val="00010924"/>
    <w:rsid w:val="000111C0"/>
    <w:rsid w:val="00013F13"/>
    <w:rsid w:val="00014024"/>
    <w:rsid w:val="00016D78"/>
    <w:rsid w:val="00017C57"/>
    <w:rsid w:val="00022AB3"/>
    <w:rsid w:val="00022F92"/>
    <w:rsid w:val="00023088"/>
    <w:rsid w:val="00023349"/>
    <w:rsid w:val="00023DB8"/>
    <w:rsid w:val="0002480E"/>
    <w:rsid w:val="00025D9F"/>
    <w:rsid w:val="00026094"/>
    <w:rsid w:val="0002611B"/>
    <w:rsid w:val="0002633E"/>
    <w:rsid w:val="000265D3"/>
    <w:rsid w:val="00026E91"/>
    <w:rsid w:val="000301BE"/>
    <w:rsid w:val="00030D18"/>
    <w:rsid w:val="0003168F"/>
    <w:rsid w:val="00031A8C"/>
    <w:rsid w:val="00033AC6"/>
    <w:rsid w:val="00033E30"/>
    <w:rsid w:val="00035B05"/>
    <w:rsid w:val="0003686E"/>
    <w:rsid w:val="0003759B"/>
    <w:rsid w:val="00037B5F"/>
    <w:rsid w:val="00037E3E"/>
    <w:rsid w:val="00040993"/>
    <w:rsid w:val="00041CFB"/>
    <w:rsid w:val="00041F31"/>
    <w:rsid w:val="0004206E"/>
    <w:rsid w:val="000429A1"/>
    <w:rsid w:val="000447CE"/>
    <w:rsid w:val="000456E9"/>
    <w:rsid w:val="00046249"/>
    <w:rsid w:val="000507EE"/>
    <w:rsid w:val="0005363C"/>
    <w:rsid w:val="00054B97"/>
    <w:rsid w:val="000564F2"/>
    <w:rsid w:val="0006021D"/>
    <w:rsid w:val="00060749"/>
    <w:rsid w:val="00060FFB"/>
    <w:rsid w:val="00061A4F"/>
    <w:rsid w:val="00065A96"/>
    <w:rsid w:val="000673AE"/>
    <w:rsid w:val="0007018A"/>
    <w:rsid w:val="00071704"/>
    <w:rsid w:val="00071D85"/>
    <w:rsid w:val="00072AED"/>
    <w:rsid w:val="00072B56"/>
    <w:rsid w:val="00072DC9"/>
    <w:rsid w:val="000732D8"/>
    <w:rsid w:val="000739B6"/>
    <w:rsid w:val="000759C3"/>
    <w:rsid w:val="00075B08"/>
    <w:rsid w:val="0007704D"/>
    <w:rsid w:val="00077231"/>
    <w:rsid w:val="00080677"/>
    <w:rsid w:val="00080DAB"/>
    <w:rsid w:val="00083623"/>
    <w:rsid w:val="00083EBC"/>
    <w:rsid w:val="00084514"/>
    <w:rsid w:val="00084A32"/>
    <w:rsid w:val="000856CD"/>
    <w:rsid w:val="00086B29"/>
    <w:rsid w:val="00087452"/>
    <w:rsid w:val="00090451"/>
    <w:rsid w:val="00090907"/>
    <w:rsid w:val="00091599"/>
    <w:rsid w:val="000917D2"/>
    <w:rsid w:val="00091C33"/>
    <w:rsid w:val="00093EED"/>
    <w:rsid w:val="00093F23"/>
    <w:rsid w:val="000940BC"/>
    <w:rsid w:val="0009437B"/>
    <w:rsid w:val="00094C02"/>
    <w:rsid w:val="00097BF5"/>
    <w:rsid w:val="000A1DA2"/>
    <w:rsid w:val="000A248C"/>
    <w:rsid w:val="000A26CC"/>
    <w:rsid w:val="000A26EA"/>
    <w:rsid w:val="000A276B"/>
    <w:rsid w:val="000A2CDC"/>
    <w:rsid w:val="000A4972"/>
    <w:rsid w:val="000A6265"/>
    <w:rsid w:val="000A79F8"/>
    <w:rsid w:val="000B086A"/>
    <w:rsid w:val="000B1AFF"/>
    <w:rsid w:val="000B2BA7"/>
    <w:rsid w:val="000B3EAC"/>
    <w:rsid w:val="000B5694"/>
    <w:rsid w:val="000B6842"/>
    <w:rsid w:val="000B74F8"/>
    <w:rsid w:val="000B7C6E"/>
    <w:rsid w:val="000C00F4"/>
    <w:rsid w:val="000C03AA"/>
    <w:rsid w:val="000C26D7"/>
    <w:rsid w:val="000C321E"/>
    <w:rsid w:val="000C4B07"/>
    <w:rsid w:val="000C5F04"/>
    <w:rsid w:val="000C68D3"/>
    <w:rsid w:val="000C69F3"/>
    <w:rsid w:val="000C6DF5"/>
    <w:rsid w:val="000C7B58"/>
    <w:rsid w:val="000C7F8C"/>
    <w:rsid w:val="000D0B8A"/>
    <w:rsid w:val="000D182B"/>
    <w:rsid w:val="000D365D"/>
    <w:rsid w:val="000D38D4"/>
    <w:rsid w:val="000D3DAF"/>
    <w:rsid w:val="000D41FC"/>
    <w:rsid w:val="000D4B20"/>
    <w:rsid w:val="000D4B94"/>
    <w:rsid w:val="000D68AF"/>
    <w:rsid w:val="000D6DE1"/>
    <w:rsid w:val="000E0EF6"/>
    <w:rsid w:val="000E18D7"/>
    <w:rsid w:val="000E269E"/>
    <w:rsid w:val="000E3223"/>
    <w:rsid w:val="000E3DE5"/>
    <w:rsid w:val="000E4E23"/>
    <w:rsid w:val="000E4E7B"/>
    <w:rsid w:val="000E57BE"/>
    <w:rsid w:val="000E71FC"/>
    <w:rsid w:val="000F0402"/>
    <w:rsid w:val="000F10B3"/>
    <w:rsid w:val="000F1BA5"/>
    <w:rsid w:val="000F1EF6"/>
    <w:rsid w:val="000F2D9F"/>
    <w:rsid w:val="000F3A62"/>
    <w:rsid w:val="000F3C13"/>
    <w:rsid w:val="000F3E3D"/>
    <w:rsid w:val="000F5ACC"/>
    <w:rsid w:val="000F5FD1"/>
    <w:rsid w:val="0010083D"/>
    <w:rsid w:val="001009F6"/>
    <w:rsid w:val="00101BF5"/>
    <w:rsid w:val="00102BD0"/>
    <w:rsid w:val="001045EC"/>
    <w:rsid w:val="00107342"/>
    <w:rsid w:val="0010765A"/>
    <w:rsid w:val="00110B3B"/>
    <w:rsid w:val="00110C55"/>
    <w:rsid w:val="001111DF"/>
    <w:rsid w:val="0011139A"/>
    <w:rsid w:val="00111443"/>
    <w:rsid w:val="00111513"/>
    <w:rsid w:val="00113AFC"/>
    <w:rsid w:val="00113E58"/>
    <w:rsid w:val="00115875"/>
    <w:rsid w:val="00116A26"/>
    <w:rsid w:val="00120C3E"/>
    <w:rsid w:val="00123CEE"/>
    <w:rsid w:val="00123D4F"/>
    <w:rsid w:val="001244B2"/>
    <w:rsid w:val="00126B36"/>
    <w:rsid w:val="00127280"/>
    <w:rsid w:val="0012742D"/>
    <w:rsid w:val="001309D8"/>
    <w:rsid w:val="001311DB"/>
    <w:rsid w:val="001325E7"/>
    <w:rsid w:val="0013309E"/>
    <w:rsid w:val="0013374D"/>
    <w:rsid w:val="00133CE9"/>
    <w:rsid w:val="00134294"/>
    <w:rsid w:val="00135179"/>
    <w:rsid w:val="001352F6"/>
    <w:rsid w:val="00136195"/>
    <w:rsid w:val="0013626A"/>
    <w:rsid w:val="001378E4"/>
    <w:rsid w:val="0014100B"/>
    <w:rsid w:val="00141BD2"/>
    <w:rsid w:val="0014270E"/>
    <w:rsid w:val="00142C51"/>
    <w:rsid w:val="00143777"/>
    <w:rsid w:val="0014390E"/>
    <w:rsid w:val="00144634"/>
    <w:rsid w:val="00145BB2"/>
    <w:rsid w:val="001464BC"/>
    <w:rsid w:val="00146A55"/>
    <w:rsid w:val="00147569"/>
    <w:rsid w:val="00147985"/>
    <w:rsid w:val="00147B51"/>
    <w:rsid w:val="00147BA6"/>
    <w:rsid w:val="00150DCA"/>
    <w:rsid w:val="001523CB"/>
    <w:rsid w:val="001528D7"/>
    <w:rsid w:val="00152929"/>
    <w:rsid w:val="00152C9D"/>
    <w:rsid w:val="00152DB4"/>
    <w:rsid w:val="001550AA"/>
    <w:rsid w:val="00155A7B"/>
    <w:rsid w:val="00157136"/>
    <w:rsid w:val="00157629"/>
    <w:rsid w:val="00160C03"/>
    <w:rsid w:val="00160EBD"/>
    <w:rsid w:val="00162040"/>
    <w:rsid w:val="001626CD"/>
    <w:rsid w:val="0016333E"/>
    <w:rsid w:val="00163786"/>
    <w:rsid w:val="0016425D"/>
    <w:rsid w:val="00165268"/>
    <w:rsid w:val="00166FBB"/>
    <w:rsid w:val="0016715E"/>
    <w:rsid w:val="00170C46"/>
    <w:rsid w:val="0017270C"/>
    <w:rsid w:val="00173AF2"/>
    <w:rsid w:val="00174471"/>
    <w:rsid w:val="0017521F"/>
    <w:rsid w:val="001759AB"/>
    <w:rsid w:val="00177AA1"/>
    <w:rsid w:val="00183547"/>
    <w:rsid w:val="00184486"/>
    <w:rsid w:val="001859DA"/>
    <w:rsid w:val="001863C2"/>
    <w:rsid w:val="0018690E"/>
    <w:rsid w:val="00186CD8"/>
    <w:rsid w:val="00190A65"/>
    <w:rsid w:val="00191FA0"/>
    <w:rsid w:val="0019251E"/>
    <w:rsid w:val="00194C41"/>
    <w:rsid w:val="00194CD0"/>
    <w:rsid w:val="00194CF3"/>
    <w:rsid w:val="00195E57"/>
    <w:rsid w:val="001A0298"/>
    <w:rsid w:val="001A09C0"/>
    <w:rsid w:val="001A2785"/>
    <w:rsid w:val="001A449B"/>
    <w:rsid w:val="001A4749"/>
    <w:rsid w:val="001A4C72"/>
    <w:rsid w:val="001A4D8C"/>
    <w:rsid w:val="001A4F45"/>
    <w:rsid w:val="001A5119"/>
    <w:rsid w:val="001A58A9"/>
    <w:rsid w:val="001A6BB6"/>
    <w:rsid w:val="001A6E0D"/>
    <w:rsid w:val="001A70D5"/>
    <w:rsid w:val="001A772F"/>
    <w:rsid w:val="001A7764"/>
    <w:rsid w:val="001A7DF4"/>
    <w:rsid w:val="001B0ADF"/>
    <w:rsid w:val="001B1833"/>
    <w:rsid w:val="001B1AA1"/>
    <w:rsid w:val="001B2F28"/>
    <w:rsid w:val="001B3396"/>
    <w:rsid w:val="001B3AF7"/>
    <w:rsid w:val="001B49F2"/>
    <w:rsid w:val="001B6BA9"/>
    <w:rsid w:val="001C058C"/>
    <w:rsid w:val="001C066D"/>
    <w:rsid w:val="001C08E9"/>
    <w:rsid w:val="001C09D2"/>
    <w:rsid w:val="001C44AD"/>
    <w:rsid w:val="001C4D1E"/>
    <w:rsid w:val="001C5DFF"/>
    <w:rsid w:val="001C5E5C"/>
    <w:rsid w:val="001C69BE"/>
    <w:rsid w:val="001C6B6B"/>
    <w:rsid w:val="001C7150"/>
    <w:rsid w:val="001C78B2"/>
    <w:rsid w:val="001C7E65"/>
    <w:rsid w:val="001D0D50"/>
    <w:rsid w:val="001D2565"/>
    <w:rsid w:val="001D36D8"/>
    <w:rsid w:val="001D37A3"/>
    <w:rsid w:val="001D42E3"/>
    <w:rsid w:val="001D4429"/>
    <w:rsid w:val="001D4CA7"/>
    <w:rsid w:val="001D5C42"/>
    <w:rsid w:val="001D63DA"/>
    <w:rsid w:val="001D75FD"/>
    <w:rsid w:val="001E3320"/>
    <w:rsid w:val="001E365A"/>
    <w:rsid w:val="001E4C71"/>
    <w:rsid w:val="001E563E"/>
    <w:rsid w:val="001E5E30"/>
    <w:rsid w:val="001F064C"/>
    <w:rsid w:val="001F184F"/>
    <w:rsid w:val="001F1DFD"/>
    <w:rsid w:val="001F265F"/>
    <w:rsid w:val="001F2672"/>
    <w:rsid w:val="001F2CFE"/>
    <w:rsid w:val="001F45C5"/>
    <w:rsid w:val="001F4DC1"/>
    <w:rsid w:val="001F6AC1"/>
    <w:rsid w:val="001F7019"/>
    <w:rsid w:val="001F789C"/>
    <w:rsid w:val="001F7F07"/>
    <w:rsid w:val="00203597"/>
    <w:rsid w:val="0020367B"/>
    <w:rsid w:val="00203975"/>
    <w:rsid w:val="00203F6E"/>
    <w:rsid w:val="00204033"/>
    <w:rsid w:val="00204672"/>
    <w:rsid w:val="00204700"/>
    <w:rsid w:val="00204BAC"/>
    <w:rsid w:val="002051AB"/>
    <w:rsid w:val="002057C4"/>
    <w:rsid w:val="00205AAE"/>
    <w:rsid w:val="002060BC"/>
    <w:rsid w:val="0021175D"/>
    <w:rsid w:val="00212B13"/>
    <w:rsid w:val="00213995"/>
    <w:rsid w:val="00214211"/>
    <w:rsid w:val="0021485F"/>
    <w:rsid w:val="00214918"/>
    <w:rsid w:val="00214E2E"/>
    <w:rsid w:val="00216419"/>
    <w:rsid w:val="0021666C"/>
    <w:rsid w:val="00216822"/>
    <w:rsid w:val="0021720D"/>
    <w:rsid w:val="002172A4"/>
    <w:rsid w:val="00217680"/>
    <w:rsid w:val="00217828"/>
    <w:rsid w:val="00220CCE"/>
    <w:rsid w:val="0022149F"/>
    <w:rsid w:val="002232B0"/>
    <w:rsid w:val="00224589"/>
    <w:rsid w:val="002247E3"/>
    <w:rsid w:val="002255C9"/>
    <w:rsid w:val="00225A19"/>
    <w:rsid w:val="00226AB1"/>
    <w:rsid w:val="00227256"/>
    <w:rsid w:val="0022739B"/>
    <w:rsid w:val="00230059"/>
    <w:rsid w:val="00231218"/>
    <w:rsid w:val="002315B3"/>
    <w:rsid w:val="00231AFE"/>
    <w:rsid w:val="002404D2"/>
    <w:rsid w:val="00241094"/>
    <w:rsid w:val="002418DC"/>
    <w:rsid w:val="0024229B"/>
    <w:rsid w:val="002424FC"/>
    <w:rsid w:val="002426A5"/>
    <w:rsid w:val="002445D8"/>
    <w:rsid w:val="002448C1"/>
    <w:rsid w:val="00244AE6"/>
    <w:rsid w:val="00246898"/>
    <w:rsid w:val="00246977"/>
    <w:rsid w:val="00247317"/>
    <w:rsid w:val="00247889"/>
    <w:rsid w:val="00247A3F"/>
    <w:rsid w:val="00247C6A"/>
    <w:rsid w:val="00250271"/>
    <w:rsid w:val="00250E63"/>
    <w:rsid w:val="002510ED"/>
    <w:rsid w:val="002521CD"/>
    <w:rsid w:val="002530AF"/>
    <w:rsid w:val="00253471"/>
    <w:rsid w:val="002539CC"/>
    <w:rsid w:val="00253F15"/>
    <w:rsid w:val="00254675"/>
    <w:rsid w:val="0025498F"/>
    <w:rsid w:val="00254E6F"/>
    <w:rsid w:val="00255E60"/>
    <w:rsid w:val="002568E3"/>
    <w:rsid w:val="002602D7"/>
    <w:rsid w:val="0026055C"/>
    <w:rsid w:val="002610F9"/>
    <w:rsid w:val="002626BF"/>
    <w:rsid w:val="002640F0"/>
    <w:rsid w:val="00264B34"/>
    <w:rsid w:val="00264FED"/>
    <w:rsid w:val="00265109"/>
    <w:rsid w:val="0026553E"/>
    <w:rsid w:val="00266CFB"/>
    <w:rsid w:val="00267155"/>
    <w:rsid w:val="00267B2A"/>
    <w:rsid w:val="00270321"/>
    <w:rsid w:val="0027081E"/>
    <w:rsid w:val="00270B68"/>
    <w:rsid w:val="00271A90"/>
    <w:rsid w:val="00273E38"/>
    <w:rsid w:val="0027536E"/>
    <w:rsid w:val="002754B4"/>
    <w:rsid w:val="00275614"/>
    <w:rsid w:val="0027753C"/>
    <w:rsid w:val="0028138F"/>
    <w:rsid w:val="002818F9"/>
    <w:rsid w:val="002825ED"/>
    <w:rsid w:val="00282858"/>
    <w:rsid w:val="00282EC2"/>
    <w:rsid w:val="00283D91"/>
    <w:rsid w:val="002850FF"/>
    <w:rsid w:val="00285641"/>
    <w:rsid w:val="00285673"/>
    <w:rsid w:val="002862EF"/>
    <w:rsid w:val="002909C4"/>
    <w:rsid w:val="00290BAF"/>
    <w:rsid w:val="00290D2B"/>
    <w:rsid w:val="00290D90"/>
    <w:rsid w:val="00290DFF"/>
    <w:rsid w:val="002911FB"/>
    <w:rsid w:val="00291884"/>
    <w:rsid w:val="00291CE8"/>
    <w:rsid w:val="002922AF"/>
    <w:rsid w:val="00292680"/>
    <w:rsid w:val="00293F13"/>
    <w:rsid w:val="00294070"/>
    <w:rsid w:val="00295A2F"/>
    <w:rsid w:val="00295F3B"/>
    <w:rsid w:val="0029646F"/>
    <w:rsid w:val="002968FC"/>
    <w:rsid w:val="00296E6D"/>
    <w:rsid w:val="002970CC"/>
    <w:rsid w:val="00297676"/>
    <w:rsid w:val="002A079C"/>
    <w:rsid w:val="002A1D95"/>
    <w:rsid w:val="002A26F7"/>
    <w:rsid w:val="002A3321"/>
    <w:rsid w:val="002A3939"/>
    <w:rsid w:val="002A3B15"/>
    <w:rsid w:val="002A3B8F"/>
    <w:rsid w:val="002A4B3E"/>
    <w:rsid w:val="002A4CD2"/>
    <w:rsid w:val="002A5663"/>
    <w:rsid w:val="002A696C"/>
    <w:rsid w:val="002B03CF"/>
    <w:rsid w:val="002B12A7"/>
    <w:rsid w:val="002B1419"/>
    <w:rsid w:val="002B155C"/>
    <w:rsid w:val="002B1E6C"/>
    <w:rsid w:val="002B23E2"/>
    <w:rsid w:val="002B2716"/>
    <w:rsid w:val="002B35C7"/>
    <w:rsid w:val="002B399E"/>
    <w:rsid w:val="002B428F"/>
    <w:rsid w:val="002B4B13"/>
    <w:rsid w:val="002B4BA0"/>
    <w:rsid w:val="002B4BE0"/>
    <w:rsid w:val="002B4EEC"/>
    <w:rsid w:val="002B5123"/>
    <w:rsid w:val="002B554D"/>
    <w:rsid w:val="002B68D4"/>
    <w:rsid w:val="002B6A78"/>
    <w:rsid w:val="002B75DF"/>
    <w:rsid w:val="002B7B92"/>
    <w:rsid w:val="002C001C"/>
    <w:rsid w:val="002C044F"/>
    <w:rsid w:val="002C09D6"/>
    <w:rsid w:val="002C18D1"/>
    <w:rsid w:val="002C29FA"/>
    <w:rsid w:val="002C3532"/>
    <w:rsid w:val="002C430E"/>
    <w:rsid w:val="002C4FC0"/>
    <w:rsid w:val="002C5359"/>
    <w:rsid w:val="002C6D6B"/>
    <w:rsid w:val="002C7271"/>
    <w:rsid w:val="002C7C93"/>
    <w:rsid w:val="002C7F17"/>
    <w:rsid w:val="002D0CAE"/>
    <w:rsid w:val="002D1146"/>
    <w:rsid w:val="002D252A"/>
    <w:rsid w:val="002D2650"/>
    <w:rsid w:val="002D3834"/>
    <w:rsid w:val="002D4B16"/>
    <w:rsid w:val="002D6014"/>
    <w:rsid w:val="002D6082"/>
    <w:rsid w:val="002D71DE"/>
    <w:rsid w:val="002E0E94"/>
    <w:rsid w:val="002E2542"/>
    <w:rsid w:val="002E5668"/>
    <w:rsid w:val="002E5B9D"/>
    <w:rsid w:val="002E5BAB"/>
    <w:rsid w:val="002E634A"/>
    <w:rsid w:val="002E6495"/>
    <w:rsid w:val="002E6513"/>
    <w:rsid w:val="002E677C"/>
    <w:rsid w:val="002E7366"/>
    <w:rsid w:val="002E7832"/>
    <w:rsid w:val="002F0E30"/>
    <w:rsid w:val="002F20AA"/>
    <w:rsid w:val="002F33E2"/>
    <w:rsid w:val="002F376B"/>
    <w:rsid w:val="002F3E6B"/>
    <w:rsid w:val="002F408F"/>
    <w:rsid w:val="002F4DCF"/>
    <w:rsid w:val="002F62C6"/>
    <w:rsid w:val="002F779C"/>
    <w:rsid w:val="002F79A4"/>
    <w:rsid w:val="003007AA"/>
    <w:rsid w:val="00300B27"/>
    <w:rsid w:val="00302622"/>
    <w:rsid w:val="00304671"/>
    <w:rsid w:val="003048A4"/>
    <w:rsid w:val="00304A82"/>
    <w:rsid w:val="00305026"/>
    <w:rsid w:val="0030586A"/>
    <w:rsid w:val="003069B5"/>
    <w:rsid w:val="0031174D"/>
    <w:rsid w:val="00312A79"/>
    <w:rsid w:val="0031387A"/>
    <w:rsid w:val="003143AB"/>
    <w:rsid w:val="00314800"/>
    <w:rsid w:val="00314915"/>
    <w:rsid w:val="0031671D"/>
    <w:rsid w:val="00316F7B"/>
    <w:rsid w:val="003175AF"/>
    <w:rsid w:val="00320B39"/>
    <w:rsid w:val="00321721"/>
    <w:rsid w:val="00322790"/>
    <w:rsid w:val="00322E41"/>
    <w:rsid w:val="00323912"/>
    <w:rsid w:val="0032400E"/>
    <w:rsid w:val="00325CEF"/>
    <w:rsid w:val="003266B1"/>
    <w:rsid w:val="00326B69"/>
    <w:rsid w:val="00327B95"/>
    <w:rsid w:val="003303E8"/>
    <w:rsid w:val="00332479"/>
    <w:rsid w:val="00333634"/>
    <w:rsid w:val="00334069"/>
    <w:rsid w:val="00335E2F"/>
    <w:rsid w:val="0034050C"/>
    <w:rsid w:val="00340A4E"/>
    <w:rsid w:val="0034146E"/>
    <w:rsid w:val="00341553"/>
    <w:rsid w:val="003446AE"/>
    <w:rsid w:val="00345F2F"/>
    <w:rsid w:val="00347566"/>
    <w:rsid w:val="00347FAF"/>
    <w:rsid w:val="00350AE2"/>
    <w:rsid w:val="00351951"/>
    <w:rsid w:val="00351E82"/>
    <w:rsid w:val="0035249A"/>
    <w:rsid w:val="003524C4"/>
    <w:rsid w:val="00353998"/>
    <w:rsid w:val="00353E7E"/>
    <w:rsid w:val="00355E27"/>
    <w:rsid w:val="0035601F"/>
    <w:rsid w:val="0035633A"/>
    <w:rsid w:val="003571E0"/>
    <w:rsid w:val="00357715"/>
    <w:rsid w:val="00357E89"/>
    <w:rsid w:val="003600C1"/>
    <w:rsid w:val="003602D9"/>
    <w:rsid w:val="00360EF6"/>
    <w:rsid w:val="00361123"/>
    <w:rsid w:val="00361504"/>
    <w:rsid w:val="00364AC7"/>
    <w:rsid w:val="00365400"/>
    <w:rsid w:val="00367547"/>
    <w:rsid w:val="00370662"/>
    <w:rsid w:val="00370CBB"/>
    <w:rsid w:val="00375C12"/>
    <w:rsid w:val="0037631F"/>
    <w:rsid w:val="00380449"/>
    <w:rsid w:val="003806C8"/>
    <w:rsid w:val="003828B5"/>
    <w:rsid w:val="00383319"/>
    <w:rsid w:val="00384172"/>
    <w:rsid w:val="003842CC"/>
    <w:rsid w:val="00384F75"/>
    <w:rsid w:val="00385BED"/>
    <w:rsid w:val="00385CD1"/>
    <w:rsid w:val="00385CE4"/>
    <w:rsid w:val="003867B2"/>
    <w:rsid w:val="003867EF"/>
    <w:rsid w:val="00386984"/>
    <w:rsid w:val="00386CCF"/>
    <w:rsid w:val="00386F6D"/>
    <w:rsid w:val="003874AA"/>
    <w:rsid w:val="003906F5"/>
    <w:rsid w:val="00390BBB"/>
    <w:rsid w:val="00390F0C"/>
    <w:rsid w:val="003914F5"/>
    <w:rsid w:val="003915C1"/>
    <w:rsid w:val="00391694"/>
    <w:rsid w:val="003920FC"/>
    <w:rsid w:val="00392EEB"/>
    <w:rsid w:val="00393757"/>
    <w:rsid w:val="003961FC"/>
    <w:rsid w:val="0039686B"/>
    <w:rsid w:val="00397826"/>
    <w:rsid w:val="00397F18"/>
    <w:rsid w:val="003A0164"/>
    <w:rsid w:val="003A05F8"/>
    <w:rsid w:val="003A1DBE"/>
    <w:rsid w:val="003A1E26"/>
    <w:rsid w:val="003A20D9"/>
    <w:rsid w:val="003A2E0A"/>
    <w:rsid w:val="003A3E1A"/>
    <w:rsid w:val="003A3F0E"/>
    <w:rsid w:val="003A5525"/>
    <w:rsid w:val="003A6340"/>
    <w:rsid w:val="003B0673"/>
    <w:rsid w:val="003B0A41"/>
    <w:rsid w:val="003B0B79"/>
    <w:rsid w:val="003B0C51"/>
    <w:rsid w:val="003B0F3F"/>
    <w:rsid w:val="003B19C5"/>
    <w:rsid w:val="003B24FD"/>
    <w:rsid w:val="003B26B8"/>
    <w:rsid w:val="003B4C4A"/>
    <w:rsid w:val="003B5572"/>
    <w:rsid w:val="003B5BFE"/>
    <w:rsid w:val="003B7E5A"/>
    <w:rsid w:val="003C232F"/>
    <w:rsid w:val="003C2D8C"/>
    <w:rsid w:val="003C2F07"/>
    <w:rsid w:val="003C364B"/>
    <w:rsid w:val="003C4802"/>
    <w:rsid w:val="003C4882"/>
    <w:rsid w:val="003D02FA"/>
    <w:rsid w:val="003D35CB"/>
    <w:rsid w:val="003D36E1"/>
    <w:rsid w:val="003D4230"/>
    <w:rsid w:val="003E0EB6"/>
    <w:rsid w:val="003E19FC"/>
    <w:rsid w:val="003E1F90"/>
    <w:rsid w:val="003E2F7F"/>
    <w:rsid w:val="003E6682"/>
    <w:rsid w:val="003F00C4"/>
    <w:rsid w:val="003F0168"/>
    <w:rsid w:val="003F1137"/>
    <w:rsid w:val="003F1BB8"/>
    <w:rsid w:val="003F2433"/>
    <w:rsid w:val="003F29C1"/>
    <w:rsid w:val="003F314F"/>
    <w:rsid w:val="003F338A"/>
    <w:rsid w:val="003F43CE"/>
    <w:rsid w:val="003F548F"/>
    <w:rsid w:val="003F5C95"/>
    <w:rsid w:val="003F7149"/>
    <w:rsid w:val="004002E6"/>
    <w:rsid w:val="00400350"/>
    <w:rsid w:val="00400F60"/>
    <w:rsid w:val="0040221D"/>
    <w:rsid w:val="00403409"/>
    <w:rsid w:val="0040356B"/>
    <w:rsid w:val="0040444B"/>
    <w:rsid w:val="00404768"/>
    <w:rsid w:val="004047CE"/>
    <w:rsid w:val="00404EA0"/>
    <w:rsid w:val="004056D4"/>
    <w:rsid w:val="0040607E"/>
    <w:rsid w:val="00407966"/>
    <w:rsid w:val="0041035B"/>
    <w:rsid w:val="00410637"/>
    <w:rsid w:val="00410D92"/>
    <w:rsid w:val="00413152"/>
    <w:rsid w:val="00413450"/>
    <w:rsid w:val="00413901"/>
    <w:rsid w:val="00413C3E"/>
    <w:rsid w:val="00416146"/>
    <w:rsid w:val="00416970"/>
    <w:rsid w:val="00416F1B"/>
    <w:rsid w:val="00417A01"/>
    <w:rsid w:val="00422A43"/>
    <w:rsid w:val="00422A4D"/>
    <w:rsid w:val="00422AD1"/>
    <w:rsid w:val="00422DE4"/>
    <w:rsid w:val="00423851"/>
    <w:rsid w:val="004256FE"/>
    <w:rsid w:val="00426AB5"/>
    <w:rsid w:val="00426C44"/>
    <w:rsid w:val="00430430"/>
    <w:rsid w:val="00430490"/>
    <w:rsid w:val="00431480"/>
    <w:rsid w:val="00431DA8"/>
    <w:rsid w:val="00431E56"/>
    <w:rsid w:val="00432CE1"/>
    <w:rsid w:val="00432D93"/>
    <w:rsid w:val="00432FFA"/>
    <w:rsid w:val="004338FE"/>
    <w:rsid w:val="004348DF"/>
    <w:rsid w:val="00435E2A"/>
    <w:rsid w:val="00436490"/>
    <w:rsid w:val="0043664C"/>
    <w:rsid w:val="00437195"/>
    <w:rsid w:val="004374F3"/>
    <w:rsid w:val="00437D34"/>
    <w:rsid w:val="00441AEF"/>
    <w:rsid w:val="00442E10"/>
    <w:rsid w:val="00443541"/>
    <w:rsid w:val="004444ED"/>
    <w:rsid w:val="00444D7E"/>
    <w:rsid w:val="00450640"/>
    <w:rsid w:val="00452054"/>
    <w:rsid w:val="00452C0F"/>
    <w:rsid w:val="004547D8"/>
    <w:rsid w:val="00455D06"/>
    <w:rsid w:val="00457578"/>
    <w:rsid w:val="00460672"/>
    <w:rsid w:val="00460F6B"/>
    <w:rsid w:val="00461A63"/>
    <w:rsid w:val="00462D1F"/>
    <w:rsid w:val="004631E8"/>
    <w:rsid w:val="0046539A"/>
    <w:rsid w:val="00466EB2"/>
    <w:rsid w:val="00467D4E"/>
    <w:rsid w:val="00470008"/>
    <w:rsid w:val="004700BA"/>
    <w:rsid w:val="004701D8"/>
    <w:rsid w:val="00471794"/>
    <w:rsid w:val="00472C85"/>
    <w:rsid w:val="004745F6"/>
    <w:rsid w:val="0047511D"/>
    <w:rsid w:val="004756F5"/>
    <w:rsid w:val="00475CE3"/>
    <w:rsid w:val="0047609C"/>
    <w:rsid w:val="004773B2"/>
    <w:rsid w:val="00477902"/>
    <w:rsid w:val="004779E5"/>
    <w:rsid w:val="0048746C"/>
    <w:rsid w:val="00487681"/>
    <w:rsid w:val="00490763"/>
    <w:rsid w:val="004916E6"/>
    <w:rsid w:val="00491759"/>
    <w:rsid w:val="00491FBE"/>
    <w:rsid w:val="0049294A"/>
    <w:rsid w:val="00493640"/>
    <w:rsid w:val="004937D3"/>
    <w:rsid w:val="0049383B"/>
    <w:rsid w:val="0049472D"/>
    <w:rsid w:val="004975AA"/>
    <w:rsid w:val="00497952"/>
    <w:rsid w:val="004A034B"/>
    <w:rsid w:val="004A12DD"/>
    <w:rsid w:val="004A175F"/>
    <w:rsid w:val="004A197C"/>
    <w:rsid w:val="004A3491"/>
    <w:rsid w:val="004A3531"/>
    <w:rsid w:val="004A521D"/>
    <w:rsid w:val="004A5B68"/>
    <w:rsid w:val="004A695E"/>
    <w:rsid w:val="004A6DB1"/>
    <w:rsid w:val="004B0059"/>
    <w:rsid w:val="004B1153"/>
    <w:rsid w:val="004B2BE1"/>
    <w:rsid w:val="004B2E57"/>
    <w:rsid w:val="004B48B7"/>
    <w:rsid w:val="004B5AEE"/>
    <w:rsid w:val="004B6E72"/>
    <w:rsid w:val="004B724F"/>
    <w:rsid w:val="004C0B51"/>
    <w:rsid w:val="004C2039"/>
    <w:rsid w:val="004C2552"/>
    <w:rsid w:val="004C27C7"/>
    <w:rsid w:val="004C411C"/>
    <w:rsid w:val="004C5799"/>
    <w:rsid w:val="004C68C1"/>
    <w:rsid w:val="004C6E88"/>
    <w:rsid w:val="004C7F49"/>
    <w:rsid w:val="004D0292"/>
    <w:rsid w:val="004D0822"/>
    <w:rsid w:val="004D5F80"/>
    <w:rsid w:val="004D6B3C"/>
    <w:rsid w:val="004D73FA"/>
    <w:rsid w:val="004E26AD"/>
    <w:rsid w:val="004E388F"/>
    <w:rsid w:val="004E397E"/>
    <w:rsid w:val="004E3C92"/>
    <w:rsid w:val="004E48D9"/>
    <w:rsid w:val="004E5139"/>
    <w:rsid w:val="004E5EE1"/>
    <w:rsid w:val="004E726F"/>
    <w:rsid w:val="004E7495"/>
    <w:rsid w:val="004F09C9"/>
    <w:rsid w:val="004F17F7"/>
    <w:rsid w:val="004F18B0"/>
    <w:rsid w:val="004F37D6"/>
    <w:rsid w:val="004F3F70"/>
    <w:rsid w:val="004F6124"/>
    <w:rsid w:val="0050098B"/>
    <w:rsid w:val="00500A00"/>
    <w:rsid w:val="00502A77"/>
    <w:rsid w:val="005032BA"/>
    <w:rsid w:val="005052F9"/>
    <w:rsid w:val="00505AA4"/>
    <w:rsid w:val="00510A3F"/>
    <w:rsid w:val="00511A76"/>
    <w:rsid w:val="00513F2B"/>
    <w:rsid w:val="005145FC"/>
    <w:rsid w:val="0051529D"/>
    <w:rsid w:val="0052087B"/>
    <w:rsid w:val="00521176"/>
    <w:rsid w:val="00521253"/>
    <w:rsid w:val="0052263A"/>
    <w:rsid w:val="005277AC"/>
    <w:rsid w:val="0053077B"/>
    <w:rsid w:val="00533AD0"/>
    <w:rsid w:val="00534730"/>
    <w:rsid w:val="00534DE6"/>
    <w:rsid w:val="0054115E"/>
    <w:rsid w:val="00544BFD"/>
    <w:rsid w:val="00544C50"/>
    <w:rsid w:val="00546214"/>
    <w:rsid w:val="00546A49"/>
    <w:rsid w:val="005475FF"/>
    <w:rsid w:val="00547DB8"/>
    <w:rsid w:val="005500D8"/>
    <w:rsid w:val="00550257"/>
    <w:rsid w:val="0055161B"/>
    <w:rsid w:val="005520BE"/>
    <w:rsid w:val="00554B25"/>
    <w:rsid w:val="00554B39"/>
    <w:rsid w:val="00554F01"/>
    <w:rsid w:val="00556D56"/>
    <w:rsid w:val="00556DB6"/>
    <w:rsid w:val="00556FAF"/>
    <w:rsid w:val="00560F50"/>
    <w:rsid w:val="00561939"/>
    <w:rsid w:val="005633E2"/>
    <w:rsid w:val="00563A5F"/>
    <w:rsid w:val="00566ABD"/>
    <w:rsid w:val="005713B7"/>
    <w:rsid w:val="00571F3D"/>
    <w:rsid w:val="00572B03"/>
    <w:rsid w:val="00572EA3"/>
    <w:rsid w:val="00572ECA"/>
    <w:rsid w:val="00573164"/>
    <w:rsid w:val="005742C6"/>
    <w:rsid w:val="00575AD3"/>
    <w:rsid w:val="00576003"/>
    <w:rsid w:val="0057632B"/>
    <w:rsid w:val="005764C4"/>
    <w:rsid w:val="00576613"/>
    <w:rsid w:val="005768EF"/>
    <w:rsid w:val="0057779B"/>
    <w:rsid w:val="00581747"/>
    <w:rsid w:val="00582DEE"/>
    <w:rsid w:val="00582F7E"/>
    <w:rsid w:val="0058324E"/>
    <w:rsid w:val="0058384E"/>
    <w:rsid w:val="00584739"/>
    <w:rsid w:val="00585109"/>
    <w:rsid w:val="00585190"/>
    <w:rsid w:val="00586169"/>
    <w:rsid w:val="00587D09"/>
    <w:rsid w:val="00587E56"/>
    <w:rsid w:val="00591962"/>
    <w:rsid w:val="00591A91"/>
    <w:rsid w:val="00591C10"/>
    <w:rsid w:val="005928F0"/>
    <w:rsid w:val="0059335E"/>
    <w:rsid w:val="005944B0"/>
    <w:rsid w:val="0059571F"/>
    <w:rsid w:val="005978F7"/>
    <w:rsid w:val="005A1A35"/>
    <w:rsid w:val="005A23AA"/>
    <w:rsid w:val="005A2A4A"/>
    <w:rsid w:val="005A48A4"/>
    <w:rsid w:val="005A7B8B"/>
    <w:rsid w:val="005A7CBB"/>
    <w:rsid w:val="005B2E38"/>
    <w:rsid w:val="005B4185"/>
    <w:rsid w:val="005C0CCB"/>
    <w:rsid w:val="005C1898"/>
    <w:rsid w:val="005C1EEE"/>
    <w:rsid w:val="005C4135"/>
    <w:rsid w:val="005C41D9"/>
    <w:rsid w:val="005C6F6A"/>
    <w:rsid w:val="005C77D4"/>
    <w:rsid w:val="005D12B3"/>
    <w:rsid w:val="005D2679"/>
    <w:rsid w:val="005D29D2"/>
    <w:rsid w:val="005D2CCF"/>
    <w:rsid w:val="005D3C41"/>
    <w:rsid w:val="005D4FEF"/>
    <w:rsid w:val="005D6274"/>
    <w:rsid w:val="005D6AC6"/>
    <w:rsid w:val="005D6E7D"/>
    <w:rsid w:val="005D7665"/>
    <w:rsid w:val="005E0257"/>
    <w:rsid w:val="005E208C"/>
    <w:rsid w:val="005E2671"/>
    <w:rsid w:val="005E309E"/>
    <w:rsid w:val="005E3885"/>
    <w:rsid w:val="005E3C73"/>
    <w:rsid w:val="005E3E85"/>
    <w:rsid w:val="005E5390"/>
    <w:rsid w:val="005F067E"/>
    <w:rsid w:val="005F0A8F"/>
    <w:rsid w:val="005F1696"/>
    <w:rsid w:val="005F26FA"/>
    <w:rsid w:val="005F3F65"/>
    <w:rsid w:val="005F4017"/>
    <w:rsid w:val="005F4F3C"/>
    <w:rsid w:val="005F52F7"/>
    <w:rsid w:val="005F6AFD"/>
    <w:rsid w:val="005F72B2"/>
    <w:rsid w:val="005F7B23"/>
    <w:rsid w:val="005F7C7C"/>
    <w:rsid w:val="0060041B"/>
    <w:rsid w:val="006009CF"/>
    <w:rsid w:val="006012E3"/>
    <w:rsid w:val="006014AB"/>
    <w:rsid w:val="006018BE"/>
    <w:rsid w:val="006020F5"/>
    <w:rsid w:val="00603301"/>
    <w:rsid w:val="0060431B"/>
    <w:rsid w:val="00605C0D"/>
    <w:rsid w:val="00610DBB"/>
    <w:rsid w:val="006128C3"/>
    <w:rsid w:val="00612B48"/>
    <w:rsid w:val="00612FB1"/>
    <w:rsid w:val="00613D8E"/>
    <w:rsid w:val="00614CC6"/>
    <w:rsid w:val="00615071"/>
    <w:rsid w:val="006161A5"/>
    <w:rsid w:val="00616C77"/>
    <w:rsid w:val="006177F3"/>
    <w:rsid w:val="00617F54"/>
    <w:rsid w:val="00620015"/>
    <w:rsid w:val="006203E9"/>
    <w:rsid w:val="00620D22"/>
    <w:rsid w:val="006213F4"/>
    <w:rsid w:val="00621E4E"/>
    <w:rsid w:val="006220BB"/>
    <w:rsid w:val="00623F38"/>
    <w:rsid w:val="00624A55"/>
    <w:rsid w:val="00625101"/>
    <w:rsid w:val="006310D8"/>
    <w:rsid w:val="00631DBD"/>
    <w:rsid w:val="0063351E"/>
    <w:rsid w:val="0063494C"/>
    <w:rsid w:val="00635982"/>
    <w:rsid w:val="006362F9"/>
    <w:rsid w:val="00640AED"/>
    <w:rsid w:val="00642575"/>
    <w:rsid w:val="006436E3"/>
    <w:rsid w:val="00644C58"/>
    <w:rsid w:val="00644C8B"/>
    <w:rsid w:val="006462F1"/>
    <w:rsid w:val="006471BF"/>
    <w:rsid w:val="006610AE"/>
    <w:rsid w:val="006617B5"/>
    <w:rsid w:val="0066238B"/>
    <w:rsid w:val="00662EF2"/>
    <w:rsid w:val="00664643"/>
    <w:rsid w:val="00664664"/>
    <w:rsid w:val="00665311"/>
    <w:rsid w:val="006654BE"/>
    <w:rsid w:val="00665C49"/>
    <w:rsid w:val="006705D3"/>
    <w:rsid w:val="006717AA"/>
    <w:rsid w:val="00675105"/>
    <w:rsid w:val="00680AE7"/>
    <w:rsid w:val="006810F7"/>
    <w:rsid w:val="00682256"/>
    <w:rsid w:val="006824B6"/>
    <w:rsid w:val="00682D6C"/>
    <w:rsid w:val="00682F74"/>
    <w:rsid w:val="00683A4B"/>
    <w:rsid w:val="00683BBB"/>
    <w:rsid w:val="00683E99"/>
    <w:rsid w:val="00683EDF"/>
    <w:rsid w:val="00684E87"/>
    <w:rsid w:val="00686BC4"/>
    <w:rsid w:val="00690D58"/>
    <w:rsid w:val="00690D72"/>
    <w:rsid w:val="00690DE5"/>
    <w:rsid w:val="00692098"/>
    <w:rsid w:val="006920AA"/>
    <w:rsid w:val="0069264D"/>
    <w:rsid w:val="00692770"/>
    <w:rsid w:val="00692AD8"/>
    <w:rsid w:val="00693326"/>
    <w:rsid w:val="00693A2D"/>
    <w:rsid w:val="00694AE4"/>
    <w:rsid w:val="00695049"/>
    <w:rsid w:val="00696ED3"/>
    <w:rsid w:val="0069753B"/>
    <w:rsid w:val="006A007B"/>
    <w:rsid w:val="006A02F1"/>
    <w:rsid w:val="006A0466"/>
    <w:rsid w:val="006A0AEE"/>
    <w:rsid w:val="006A1AE6"/>
    <w:rsid w:val="006A233E"/>
    <w:rsid w:val="006A32B9"/>
    <w:rsid w:val="006A5513"/>
    <w:rsid w:val="006A58B9"/>
    <w:rsid w:val="006A5C4E"/>
    <w:rsid w:val="006B0BF9"/>
    <w:rsid w:val="006B1FCD"/>
    <w:rsid w:val="006B286D"/>
    <w:rsid w:val="006B2F49"/>
    <w:rsid w:val="006B33D8"/>
    <w:rsid w:val="006B4AB3"/>
    <w:rsid w:val="006B4DC7"/>
    <w:rsid w:val="006B50B7"/>
    <w:rsid w:val="006B5D50"/>
    <w:rsid w:val="006B5F56"/>
    <w:rsid w:val="006B68B1"/>
    <w:rsid w:val="006B68F0"/>
    <w:rsid w:val="006C0675"/>
    <w:rsid w:val="006C2079"/>
    <w:rsid w:val="006C259E"/>
    <w:rsid w:val="006C262F"/>
    <w:rsid w:val="006C654D"/>
    <w:rsid w:val="006C69D5"/>
    <w:rsid w:val="006C7C0A"/>
    <w:rsid w:val="006D07B6"/>
    <w:rsid w:val="006D2229"/>
    <w:rsid w:val="006D2FBD"/>
    <w:rsid w:val="006D3EB8"/>
    <w:rsid w:val="006D4FFE"/>
    <w:rsid w:val="006D644F"/>
    <w:rsid w:val="006D649D"/>
    <w:rsid w:val="006D6AE9"/>
    <w:rsid w:val="006D7A43"/>
    <w:rsid w:val="006E0AAB"/>
    <w:rsid w:val="006E0EA3"/>
    <w:rsid w:val="006E2207"/>
    <w:rsid w:val="006E3142"/>
    <w:rsid w:val="006E372E"/>
    <w:rsid w:val="006E4C5E"/>
    <w:rsid w:val="006E72A1"/>
    <w:rsid w:val="006E7793"/>
    <w:rsid w:val="006E7F16"/>
    <w:rsid w:val="006F0946"/>
    <w:rsid w:val="006F0D8F"/>
    <w:rsid w:val="006F1945"/>
    <w:rsid w:val="006F3C00"/>
    <w:rsid w:val="006F454E"/>
    <w:rsid w:val="00700B93"/>
    <w:rsid w:val="00701B0E"/>
    <w:rsid w:val="00702887"/>
    <w:rsid w:val="007029E7"/>
    <w:rsid w:val="0070487D"/>
    <w:rsid w:val="007051EF"/>
    <w:rsid w:val="00710ABE"/>
    <w:rsid w:val="0071196C"/>
    <w:rsid w:val="00711E43"/>
    <w:rsid w:val="00712961"/>
    <w:rsid w:val="0071306E"/>
    <w:rsid w:val="00713956"/>
    <w:rsid w:val="007142DC"/>
    <w:rsid w:val="00714F13"/>
    <w:rsid w:val="007166CE"/>
    <w:rsid w:val="00716C22"/>
    <w:rsid w:val="0072159E"/>
    <w:rsid w:val="007218EA"/>
    <w:rsid w:val="00722998"/>
    <w:rsid w:val="00723875"/>
    <w:rsid w:val="00724132"/>
    <w:rsid w:val="00724372"/>
    <w:rsid w:val="0072513F"/>
    <w:rsid w:val="0072584D"/>
    <w:rsid w:val="007258BA"/>
    <w:rsid w:val="00726DA0"/>
    <w:rsid w:val="00730592"/>
    <w:rsid w:val="007341C0"/>
    <w:rsid w:val="00736E72"/>
    <w:rsid w:val="0073716C"/>
    <w:rsid w:val="00737BB4"/>
    <w:rsid w:val="00741FD1"/>
    <w:rsid w:val="00742BE5"/>
    <w:rsid w:val="00744394"/>
    <w:rsid w:val="007456A4"/>
    <w:rsid w:val="00745A82"/>
    <w:rsid w:val="00745B7B"/>
    <w:rsid w:val="0074622F"/>
    <w:rsid w:val="00746DD4"/>
    <w:rsid w:val="0074704D"/>
    <w:rsid w:val="00747070"/>
    <w:rsid w:val="007470C9"/>
    <w:rsid w:val="00750251"/>
    <w:rsid w:val="00750632"/>
    <w:rsid w:val="00750962"/>
    <w:rsid w:val="0075141B"/>
    <w:rsid w:val="00751803"/>
    <w:rsid w:val="007527A3"/>
    <w:rsid w:val="00753C85"/>
    <w:rsid w:val="00754825"/>
    <w:rsid w:val="00754AD3"/>
    <w:rsid w:val="00755716"/>
    <w:rsid w:val="0075627C"/>
    <w:rsid w:val="00756E14"/>
    <w:rsid w:val="0075746D"/>
    <w:rsid w:val="00757DFC"/>
    <w:rsid w:val="00762F84"/>
    <w:rsid w:val="00764075"/>
    <w:rsid w:val="00764A91"/>
    <w:rsid w:val="0076600E"/>
    <w:rsid w:val="0076742F"/>
    <w:rsid w:val="00767A0C"/>
    <w:rsid w:val="007704F1"/>
    <w:rsid w:val="00770924"/>
    <w:rsid w:val="0077098C"/>
    <w:rsid w:val="00770B29"/>
    <w:rsid w:val="007713F7"/>
    <w:rsid w:val="00772775"/>
    <w:rsid w:val="00772C8E"/>
    <w:rsid w:val="007731D1"/>
    <w:rsid w:val="00773F95"/>
    <w:rsid w:val="007744C6"/>
    <w:rsid w:val="00775ABF"/>
    <w:rsid w:val="00775EAD"/>
    <w:rsid w:val="0078023A"/>
    <w:rsid w:val="00781CCC"/>
    <w:rsid w:val="0078266D"/>
    <w:rsid w:val="00782F4D"/>
    <w:rsid w:val="0078302D"/>
    <w:rsid w:val="007834D8"/>
    <w:rsid w:val="0078715D"/>
    <w:rsid w:val="00790424"/>
    <w:rsid w:val="00790FB8"/>
    <w:rsid w:val="00791BEE"/>
    <w:rsid w:val="00791CCB"/>
    <w:rsid w:val="00791DCE"/>
    <w:rsid w:val="0079279A"/>
    <w:rsid w:val="00793371"/>
    <w:rsid w:val="00793E19"/>
    <w:rsid w:val="00794DB7"/>
    <w:rsid w:val="00797B22"/>
    <w:rsid w:val="00797CE2"/>
    <w:rsid w:val="007A08D1"/>
    <w:rsid w:val="007A1B80"/>
    <w:rsid w:val="007A273A"/>
    <w:rsid w:val="007A2905"/>
    <w:rsid w:val="007A4E50"/>
    <w:rsid w:val="007A543F"/>
    <w:rsid w:val="007A5B0A"/>
    <w:rsid w:val="007A5C71"/>
    <w:rsid w:val="007A6130"/>
    <w:rsid w:val="007A660B"/>
    <w:rsid w:val="007A6E60"/>
    <w:rsid w:val="007A6E93"/>
    <w:rsid w:val="007A6FD6"/>
    <w:rsid w:val="007B01A5"/>
    <w:rsid w:val="007B0983"/>
    <w:rsid w:val="007B14EC"/>
    <w:rsid w:val="007B15C1"/>
    <w:rsid w:val="007B1AB1"/>
    <w:rsid w:val="007B65D1"/>
    <w:rsid w:val="007B6C85"/>
    <w:rsid w:val="007C003F"/>
    <w:rsid w:val="007C1C17"/>
    <w:rsid w:val="007C2785"/>
    <w:rsid w:val="007C32F1"/>
    <w:rsid w:val="007C5136"/>
    <w:rsid w:val="007C51BE"/>
    <w:rsid w:val="007C6E2A"/>
    <w:rsid w:val="007C7AA7"/>
    <w:rsid w:val="007C7D77"/>
    <w:rsid w:val="007D276B"/>
    <w:rsid w:val="007D3151"/>
    <w:rsid w:val="007D378A"/>
    <w:rsid w:val="007D4442"/>
    <w:rsid w:val="007D6C0E"/>
    <w:rsid w:val="007D6EF1"/>
    <w:rsid w:val="007E0539"/>
    <w:rsid w:val="007E1FC3"/>
    <w:rsid w:val="007E3B91"/>
    <w:rsid w:val="007E557D"/>
    <w:rsid w:val="007E68DC"/>
    <w:rsid w:val="007F0DB6"/>
    <w:rsid w:val="007F14C4"/>
    <w:rsid w:val="007F30AF"/>
    <w:rsid w:val="007F38F5"/>
    <w:rsid w:val="007F3AE8"/>
    <w:rsid w:val="007F51FF"/>
    <w:rsid w:val="007F6B35"/>
    <w:rsid w:val="00804283"/>
    <w:rsid w:val="00804EAE"/>
    <w:rsid w:val="00805471"/>
    <w:rsid w:val="00805AFF"/>
    <w:rsid w:val="0080624F"/>
    <w:rsid w:val="00806887"/>
    <w:rsid w:val="008071AF"/>
    <w:rsid w:val="008073DB"/>
    <w:rsid w:val="00807406"/>
    <w:rsid w:val="0080761A"/>
    <w:rsid w:val="00810911"/>
    <w:rsid w:val="00811C96"/>
    <w:rsid w:val="0081371A"/>
    <w:rsid w:val="008157FC"/>
    <w:rsid w:val="008168BA"/>
    <w:rsid w:val="008206A8"/>
    <w:rsid w:val="008219F6"/>
    <w:rsid w:val="00821B0D"/>
    <w:rsid w:val="0082244A"/>
    <w:rsid w:val="008235FB"/>
    <w:rsid w:val="00823879"/>
    <w:rsid w:val="00826353"/>
    <w:rsid w:val="008266FF"/>
    <w:rsid w:val="008300E1"/>
    <w:rsid w:val="00830130"/>
    <w:rsid w:val="00831154"/>
    <w:rsid w:val="008311C0"/>
    <w:rsid w:val="008322D4"/>
    <w:rsid w:val="00832830"/>
    <w:rsid w:val="00832981"/>
    <w:rsid w:val="00832FA7"/>
    <w:rsid w:val="00834A1F"/>
    <w:rsid w:val="0083552F"/>
    <w:rsid w:val="008357BA"/>
    <w:rsid w:val="00836DB6"/>
    <w:rsid w:val="00840D77"/>
    <w:rsid w:val="00842B2C"/>
    <w:rsid w:val="0084306D"/>
    <w:rsid w:val="00845257"/>
    <w:rsid w:val="00845705"/>
    <w:rsid w:val="00846092"/>
    <w:rsid w:val="008461EA"/>
    <w:rsid w:val="00847304"/>
    <w:rsid w:val="00847B1B"/>
    <w:rsid w:val="00847FAF"/>
    <w:rsid w:val="00851B3A"/>
    <w:rsid w:val="008524CE"/>
    <w:rsid w:val="00852E45"/>
    <w:rsid w:val="0085327C"/>
    <w:rsid w:val="00853E4F"/>
    <w:rsid w:val="00856525"/>
    <w:rsid w:val="008567D8"/>
    <w:rsid w:val="0085768B"/>
    <w:rsid w:val="00860612"/>
    <w:rsid w:val="00862442"/>
    <w:rsid w:val="008628DE"/>
    <w:rsid w:val="00863C6E"/>
    <w:rsid w:val="00870363"/>
    <w:rsid w:val="00870DEE"/>
    <w:rsid w:val="0087126D"/>
    <w:rsid w:val="00871874"/>
    <w:rsid w:val="00872A62"/>
    <w:rsid w:val="00872CB9"/>
    <w:rsid w:val="00874DE0"/>
    <w:rsid w:val="0087719D"/>
    <w:rsid w:val="008776A5"/>
    <w:rsid w:val="00880456"/>
    <w:rsid w:val="00880FC1"/>
    <w:rsid w:val="00881D9C"/>
    <w:rsid w:val="00881FB0"/>
    <w:rsid w:val="008833B5"/>
    <w:rsid w:val="008845B4"/>
    <w:rsid w:val="00884C6C"/>
    <w:rsid w:val="00885A3B"/>
    <w:rsid w:val="008860F3"/>
    <w:rsid w:val="0088627A"/>
    <w:rsid w:val="008878DA"/>
    <w:rsid w:val="00887B12"/>
    <w:rsid w:val="00887EA5"/>
    <w:rsid w:val="008903E2"/>
    <w:rsid w:val="00890B5C"/>
    <w:rsid w:val="00890CF8"/>
    <w:rsid w:val="00890E8D"/>
    <w:rsid w:val="00891515"/>
    <w:rsid w:val="00891CB9"/>
    <w:rsid w:val="00891D3B"/>
    <w:rsid w:val="008924DE"/>
    <w:rsid w:val="00894272"/>
    <w:rsid w:val="00894E9B"/>
    <w:rsid w:val="008953AD"/>
    <w:rsid w:val="00895C93"/>
    <w:rsid w:val="00895FD1"/>
    <w:rsid w:val="00897082"/>
    <w:rsid w:val="008974B4"/>
    <w:rsid w:val="00897D94"/>
    <w:rsid w:val="008A0A56"/>
    <w:rsid w:val="008A0CF6"/>
    <w:rsid w:val="008A237C"/>
    <w:rsid w:val="008A2DA4"/>
    <w:rsid w:val="008A36DB"/>
    <w:rsid w:val="008A5214"/>
    <w:rsid w:val="008B0CB8"/>
    <w:rsid w:val="008B0CE8"/>
    <w:rsid w:val="008B1AFF"/>
    <w:rsid w:val="008B26A3"/>
    <w:rsid w:val="008B2D9E"/>
    <w:rsid w:val="008B34B3"/>
    <w:rsid w:val="008B58AF"/>
    <w:rsid w:val="008B66BC"/>
    <w:rsid w:val="008B7624"/>
    <w:rsid w:val="008B7884"/>
    <w:rsid w:val="008C17F6"/>
    <w:rsid w:val="008C18FC"/>
    <w:rsid w:val="008C2B61"/>
    <w:rsid w:val="008C338B"/>
    <w:rsid w:val="008C47B5"/>
    <w:rsid w:val="008C47F1"/>
    <w:rsid w:val="008C579F"/>
    <w:rsid w:val="008D0814"/>
    <w:rsid w:val="008D0D59"/>
    <w:rsid w:val="008D39D1"/>
    <w:rsid w:val="008D3B02"/>
    <w:rsid w:val="008D3B4D"/>
    <w:rsid w:val="008D5267"/>
    <w:rsid w:val="008E0715"/>
    <w:rsid w:val="008E1BFC"/>
    <w:rsid w:val="008E3592"/>
    <w:rsid w:val="008E5EBF"/>
    <w:rsid w:val="008E670E"/>
    <w:rsid w:val="008E683B"/>
    <w:rsid w:val="008E6B30"/>
    <w:rsid w:val="008E733A"/>
    <w:rsid w:val="008E74CB"/>
    <w:rsid w:val="008E799E"/>
    <w:rsid w:val="008E7D49"/>
    <w:rsid w:val="008F18C6"/>
    <w:rsid w:val="008F1C4B"/>
    <w:rsid w:val="008F294A"/>
    <w:rsid w:val="008F40B5"/>
    <w:rsid w:val="008F5324"/>
    <w:rsid w:val="008F5962"/>
    <w:rsid w:val="008F6B6F"/>
    <w:rsid w:val="008F7C1D"/>
    <w:rsid w:val="0090078B"/>
    <w:rsid w:val="00901CC8"/>
    <w:rsid w:val="009020F1"/>
    <w:rsid w:val="009022DE"/>
    <w:rsid w:val="00902A0A"/>
    <w:rsid w:val="00902E19"/>
    <w:rsid w:val="00903658"/>
    <w:rsid w:val="009051C2"/>
    <w:rsid w:val="009052A8"/>
    <w:rsid w:val="00905788"/>
    <w:rsid w:val="00905B69"/>
    <w:rsid w:val="0090799C"/>
    <w:rsid w:val="0091134A"/>
    <w:rsid w:val="00911969"/>
    <w:rsid w:val="00911C2D"/>
    <w:rsid w:val="00913490"/>
    <w:rsid w:val="009139D2"/>
    <w:rsid w:val="00914DE7"/>
    <w:rsid w:val="00915F95"/>
    <w:rsid w:val="00916671"/>
    <w:rsid w:val="0091669A"/>
    <w:rsid w:val="009204BC"/>
    <w:rsid w:val="0092059C"/>
    <w:rsid w:val="00920F7B"/>
    <w:rsid w:val="00921993"/>
    <w:rsid w:val="00921E29"/>
    <w:rsid w:val="00922B0C"/>
    <w:rsid w:val="00924829"/>
    <w:rsid w:val="009257E8"/>
    <w:rsid w:val="00926B2D"/>
    <w:rsid w:val="009277C4"/>
    <w:rsid w:val="00927930"/>
    <w:rsid w:val="00930E56"/>
    <w:rsid w:val="009314CD"/>
    <w:rsid w:val="00932767"/>
    <w:rsid w:val="00933BA2"/>
    <w:rsid w:val="00934892"/>
    <w:rsid w:val="00936C08"/>
    <w:rsid w:val="00937A62"/>
    <w:rsid w:val="00940196"/>
    <w:rsid w:val="0094193E"/>
    <w:rsid w:val="00941CAB"/>
    <w:rsid w:val="009428F0"/>
    <w:rsid w:val="009436D4"/>
    <w:rsid w:val="009436DD"/>
    <w:rsid w:val="00943781"/>
    <w:rsid w:val="009442E8"/>
    <w:rsid w:val="00945505"/>
    <w:rsid w:val="00945BF7"/>
    <w:rsid w:val="00950474"/>
    <w:rsid w:val="009504D0"/>
    <w:rsid w:val="00950C07"/>
    <w:rsid w:val="00952F9B"/>
    <w:rsid w:val="00954E57"/>
    <w:rsid w:val="009551C0"/>
    <w:rsid w:val="00955CCF"/>
    <w:rsid w:val="00960D44"/>
    <w:rsid w:val="00962016"/>
    <w:rsid w:val="009632E7"/>
    <w:rsid w:val="009635CD"/>
    <w:rsid w:val="00964C8A"/>
    <w:rsid w:val="009668BE"/>
    <w:rsid w:val="009674CE"/>
    <w:rsid w:val="0096776B"/>
    <w:rsid w:val="00970E5E"/>
    <w:rsid w:val="00971E94"/>
    <w:rsid w:val="0097248F"/>
    <w:rsid w:val="00973FE3"/>
    <w:rsid w:val="00974F2A"/>
    <w:rsid w:val="00975526"/>
    <w:rsid w:val="0097657F"/>
    <w:rsid w:val="009800E4"/>
    <w:rsid w:val="00980C0E"/>
    <w:rsid w:val="0098308D"/>
    <w:rsid w:val="009834A3"/>
    <w:rsid w:val="0098729C"/>
    <w:rsid w:val="009906F3"/>
    <w:rsid w:val="00990AD5"/>
    <w:rsid w:val="0099103B"/>
    <w:rsid w:val="00992C83"/>
    <w:rsid w:val="009932B3"/>
    <w:rsid w:val="009935C3"/>
    <w:rsid w:val="009945AC"/>
    <w:rsid w:val="00995103"/>
    <w:rsid w:val="00996198"/>
    <w:rsid w:val="00996C4E"/>
    <w:rsid w:val="00996F9B"/>
    <w:rsid w:val="0099786D"/>
    <w:rsid w:val="009A1300"/>
    <w:rsid w:val="009A1316"/>
    <w:rsid w:val="009A1C10"/>
    <w:rsid w:val="009A1FCF"/>
    <w:rsid w:val="009A2085"/>
    <w:rsid w:val="009A2CD5"/>
    <w:rsid w:val="009A6454"/>
    <w:rsid w:val="009A74D9"/>
    <w:rsid w:val="009A77FE"/>
    <w:rsid w:val="009A7B31"/>
    <w:rsid w:val="009A7B35"/>
    <w:rsid w:val="009B078C"/>
    <w:rsid w:val="009B1A93"/>
    <w:rsid w:val="009B1FB6"/>
    <w:rsid w:val="009B353B"/>
    <w:rsid w:val="009B61F6"/>
    <w:rsid w:val="009B696D"/>
    <w:rsid w:val="009C072E"/>
    <w:rsid w:val="009C0ADC"/>
    <w:rsid w:val="009C139F"/>
    <w:rsid w:val="009C3942"/>
    <w:rsid w:val="009C42CC"/>
    <w:rsid w:val="009D0562"/>
    <w:rsid w:val="009D0E97"/>
    <w:rsid w:val="009D106E"/>
    <w:rsid w:val="009D3158"/>
    <w:rsid w:val="009D3D94"/>
    <w:rsid w:val="009D4D93"/>
    <w:rsid w:val="009D539A"/>
    <w:rsid w:val="009D6A27"/>
    <w:rsid w:val="009D6D80"/>
    <w:rsid w:val="009E03A2"/>
    <w:rsid w:val="009E0DA1"/>
    <w:rsid w:val="009E1117"/>
    <w:rsid w:val="009E18CE"/>
    <w:rsid w:val="009E18F2"/>
    <w:rsid w:val="009E1C54"/>
    <w:rsid w:val="009E28B0"/>
    <w:rsid w:val="009E2E87"/>
    <w:rsid w:val="009E5B1E"/>
    <w:rsid w:val="009E63E0"/>
    <w:rsid w:val="009F1135"/>
    <w:rsid w:val="009F1815"/>
    <w:rsid w:val="009F439D"/>
    <w:rsid w:val="009F4529"/>
    <w:rsid w:val="009F49A9"/>
    <w:rsid w:val="009F5746"/>
    <w:rsid w:val="009F59AA"/>
    <w:rsid w:val="009F5C80"/>
    <w:rsid w:val="009F6029"/>
    <w:rsid w:val="00A009E7"/>
    <w:rsid w:val="00A010DF"/>
    <w:rsid w:val="00A0196B"/>
    <w:rsid w:val="00A01A37"/>
    <w:rsid w:val="00A04B63"/>
    <w:rsid w:val="00A058FE"/>
    <w:rsid w:val="00A079B6"/>
    <w:rsid w:val="00A109B0"/>
    <w:rsid w:val="00A113D4"/>
    <w:rsid w:val="00A1503A"/>
    <w:rsid w:val="00A16516"/>
    <w:rsid w:val="00A1669F"/>
    <w:rsid w:val="00A200C6"/>
    <w:rsid w:val="00A200DE"/>
    <w:rsid w:val="00A2023A"/>
    <w:rsid w:val="00A220DB"/>
    <w:rsid w:val="00A23691"/>
    <w:rsid w:val="00A23DEB"/>
    <w:rsid w:val="00A24281"/>
    <w:rsid w:val="00A25F7A"/>
    <w:rsid w:val="00A271B2"/>
    <w:rsid w:val="00A274BF"/>
    <w:rsid w:val="00A27EF2"/>
    <w:rsid w:val="00A27F4A"/>
    <w:rsid w:val="00A30A38"/>
    <w:rsid w:val="00A3240D"/>
    <w:rsid w:val="00A3242C"/>
    <w:rsid w:val="00A325DA"/>
    <w:rsid w:val="00A33577"/>
    <w:rsid w:val="00A3455B"/>
    <w:rsid w:val="00A366C3"/>
    <w:rsid w:val="00A40B31"/>
    <w:rsid w:val="00A41BC7"/>
    <w:rsid w:val="00A41E00"/>
    <w:rsid w:val="00A43371"/>
    <w:rsid w:val="00A44B19"/>
    <w:rsid w:val="00A4514F"/>
    <w:rsid w:val="00A45384"/>
    <w:rsid w:val="00A4547C"/>
    <w:rsid w:val="00A46F28"/>
    <w:rsid w:val="00A4751F"/>
    <w:rsid w:val="00A50567"/>
    <w:rsid w:val="00A515C3"/>
    <w:rsid w:val="00A51B06"/>
    <w:rsid w:val="00A522F1"/>
    <w:rsid w:val="00A5373D"/>
    <w:rsid w:val="00A53ABE"/>
    <w:rsid w:val="00A53F6A"/>
    <w:rsid w:val="00A5422A"/>
    <w:rsid w:val="00A54A54"/>
    <w:rsid w:val="00A54BD0"/>
    <w:rsid w:val="00A55633"/>
    <w:rsid w:val="00A561E3"/>
    <w:rsid w:val="00A5712A"/>
    <w:rsid w:val="00A576B9"/>
    <w:rsid w:val="00A601ED"/>
    <w:rsid w:val="00A61E81"/>
    <w:rsid w:val="00A6216F"/>
    <w:rsid w:val="00A62D93"/>
    <w:rsid w:val="00A64446"/>
    <w:rsid w:val="00A66037"/>
    <w:rsid w:val="00A6763C"/>
    <w:rsid w:val="00A7048E"/>
    <w:rsid w:val="00A749BE"/>
    <w:rsid w:val="00A75008"/>
    <w:rsid w:val="00A76789"/>
    <w:rsid w:val="00A769E8"/>
    <w:rsid w:val="00A80921"/>
    <w:rsid w:val="00A818EF"/>
    <w:rsid w:val="00A81E43"/>
    <w:rsid w:val="00A8247D"/>
    <w:rsid w:val="00A82AD0"/>
    <w:rsid w:val="00A84BEC"/>
    <w:rsid w:val="00A84F2E"/>
    <w:rsid w:val="00A855C7"/>
    <w:rsid w:val="00A85F17"/>
    <w:rsid w:val="00A8742D"/>
    <w:rsid w:val="00A874FE"/>
    <w:rsid w:val="00A87961"/>
    <w:rsid w:val="00A87EC6"/>
    <w:rsid w:val="00A902B8"/>
    <w:rsid w:val="00A90408"/>
    <w:rsid w:val="00A906A2"/>
    <w:rsid w:val="00A912CD"/>
    <w:rsid w:val="00A9193C"/>
    <w:rsid w:val="00A9381F"/>
    <w:rsid w:val="00A93F3D"/>
    <w:rsid w:val="00A9556C"/>
    <w:rsid w:val="00A95F4B"/>
    <w:rsid w:val="00A966A5"/>
    <w:rsid w:val="00A96F67"/>
    <w:rsid w:val="00A970AC"/>
    <w:rsid w:val="00A971AA"/>
    <w:rsid w:val="00A975D9"/>
    <w:rsid w:val="00AA29E8"/>
    <w:rsid w:val="00AA2BBA"/>
    <w:rsid w:val="00AA3403"/>
    <w:rsid w:val="00AA362F"/>
    <w:rsid w:val="00AA4CDE"/>
    <w:rsid w:val="00AA5735"/>
    <w:rsid w:val="00AA58D3"/>
    <w:rsid w:val="00AA645B"/>
    <w:rsid w:val="00AA6541"/>
    <w:rsid w:val="00AA6AEE"/>
    <w:rsid w:val="00AB023D"/>
    <w:rsid w:val="00AB03D9"/>
    <w:rsid w:val="00AB0BCE"/>
    <w:rsid w:val="00AB131F"/>
    <w:rsid w:val="00AB1590"/>
    <w:rsid w:val="00AB1816"/>
    <w:rsid w:val="00AB3502"/>
    <w:rsid w:val="00AB54F9"/>
    <w:rsid w:val="00AB63BE"/>
    <w:rsid w:val="00AC004D"/>
    <w:rsid w:val="00AC0ED7"/>
    <w:rsid w:val="00AC2E8C"/>
    <w:rsid w:val="00AC4039"/>
    <w:rsid w:val="00AC4A2B"/>
    <w:rsid w:val="00AC60E1"/>
    <w:rsid w:val="00AC62E0"/>
    <w:rsid w:val="00AC7408"/>
    <w:rsid w:val="00AC744E"/>
    <w:rsid w:val="00AC7D56"/>
    <w:rsid w:val="00AD036F"/>
    <w:rsid w:val="00AD080D"/>
    <w:rsid w:val="00AD383B"/>
    <w:rsid w:val="00AD3CF3"/>
    <w:rsid w:val="00AD4638"/>
    <w:rsid w:val="00AD70D2"/>
    <w:rsid w:val="00AD7B78"/>
    <w:rsid w:val="00AE10C7"/>
    <w:rsid w:val="00AE2F74"/>
    <w:rsid w:val="00AE38A3"/>
    <w:rsid w:val="00AE4211"/>
    <w:rsid w:val="00AE5121"/>
    <w:rsid w:val="00AE5841"/>
    <w:rsid w:val="00AE58A7"/>
    <w:rsid w:val="00AE58BB"/>
    <w:rsid w:val="00AE6A64"/>
    <w:rsid w:val="00AE75B3"/>
    <w:rsid w:val="00AE7A12"/>
    <w:rsid w:val="00AE7AAD"/>
    <w:rsid w:val="00AE7B20"/>
    <w:rsid w:val="00AE7F18"/>
    <w:rsid w:val="00AF070F"/>
    <w:rsid w:val="00AF0915"/>
    <w:rsid w:val="00AF11A2"/>
    <w:rsid w:val="00AF361C"/>
    <w:rsid w:val="00AF4387"/>
    <w:rsid w:val="00AF54BF"/>
    <w:rsid w:val="00AF57B4"/>
    <w:rsid w:val="00AF595F"/>
    <w:rsid w:val="00AF6312"/>
    <w:rsid w:val="00AF6EB7"/>
    <w:rsid w:val="00AF7035"/>
    <w:rsid w:val="00AF738F"/>
    <w:rsid w:val="00AF74FD"/>
    <w:rsid w:val="00AF77CB"/>
    <w:rsid w:val="00B001AF"/>
    <w:rsid w:val="00B016AE"/>
    <w:rsid w:val="00B04346"/>
    <w:rsid w:val="00B0447B"/>
    <w:rsid w:val="00B04AEE"/>
    <w:rsid w:val="00B06A8D"/>
    <w:rsid w:val="00B06B23"/>
    <w:rsid w:val="00B10189"/>
    <w:rsid w:val="00B10285"/>
    <w:rsid w:val="00B105F2"/>
    <w:rsid w:val="00B10F69"/>
    <w:rsid w:val="00B11ED7"/>
    <w:rsid w:val="00B132E8"/>
    <w:rsid w:val="00B1423C"/>
    <w:rsid w:val="00B14B74"/>
    <w:rsid w:val="00B15C01"/>
    <w:rsid w:val="00B17219"/>
    <w:rsid w:val="00B22C25"/>
    <w:rsid w:val="00B235C8"/>
    <w:rsid w:val="00B255C6"/>
    <w:rsid w:val="00B25B35"/>
    <w:rsid w:val="00B26A59"/>
    <w:rsid w:val="00B27D06"/>
    <w:rsid w:val="00B30CCB"/>
    <w:rsid w:val="00B310F1"/>
    <w:rsid w:val="00B319E6"/>
    <w:rsid w:val="00B33C2A"/>
    <w:rsid w:val="00B3657B"/>
    <w:rsid w:val="00B36A5A"/>
    <w:rsid w:val="00B378BA"/>
    <w:rsid w:val="00B4050F"/>
    <w:rsid w:val="00B41771"/>
    <w:rsid w:val="00B418A3"/>
    <w:rsid w:val="00B43939"/>
    <w:rsid w:val="00B439A4"/>
    <w:rsid w:val="00B439BC"/>
    <w:rsid w:val="00B43B84"/>
    <w:rsid w:val="00B44B70"/>
    <w:rsid w:val="00B469B2"/>
    <w:rsid w:val="00B47346"/>
    <w:rsid w:val="00B50B67"/>
    <w:rsid w:val="00B51562"/>
    <w:rsid w:val="00B539B4"/>
    <w:rsid w:val="00B543BE"/>
    <w:rsid w:val="00B544C2"/>
    <w:rsid w:val="00B5482F"/>
    <w:rsid w:val="00B55C25"/>
    <w:rsid w:val="00B56511"/>
    <w:rsid w:val="00B57571"/>
    <w:rsid w:val="00B60250"/>
    <w:rsid w:val="00B60D58"/>
    <w:rsid w:val="00B6119E"/>
    <w:rsid w:val="00B62419"/>
    <w:rsid w:val="00B637FE"/>
    <w:rsid w:val="00B6391C"/>
    <w:rsid w:val="00B67ACE"/>
    <w:rsid w:val="00B67B55"/>
    <w:rsid w:val="00B719DE"/>
    <w:rsid w:val="00B7265A"/>
    <w:rsid w:val="00B74447"/>
    <w:rsid w:val="00B74B09"/>
    <w:rsid w:val="00B75A58"/>
    <w:rsid w:val="00B75B4E"/>
    <w:rsid w:val="00B7714C"/>
    <w:rsid w:val="00B814A3"/>
    <w:rsid w:val="00B8180E"/>
    <w:rsid w:val="00B827A1"/>
    <w:rsid w:val="00B8282D"/>
    <w:rsid w:val="00B833EE"/>
    <w:rsid w:val="00B842C2"/>
    <w:rsid w:val="00B85D13"/>
    <w:rsid w:val="00B8621B"/>
    <w:rsid w:val="00B86A4F"/>
    <w:rsid w:val="00B8724B"/>
    <w:rsid w:val="00B90B93"/>
    <w:rsid w:val="00B90B94"/>
    <w:rsid w:val="00B90F08"/>
    <w:rsid w:val="00B91037"/>
    <w:rsid w:val="00B92883"/>
    <w:rsid w:val="00B93703"/>
    <w:rsid w:val="00B944A3"/>
    <w:rsid w:val="00B948F2"/>
    <w:rsid w:val="00B94B26"/>
    <w:rsid w:val="00B95F11"/>
    <w:rsid w:val="00B96E92"/>
    <w:rsid w:val="00B97932"/>
    <w:rsid w:val="00BA11A0"/>
    <w:rsid w:val="00BA1F43"/>
    <w:rsid w:val="00BA2320"/>
    <w:rsid w:val="00BA2767"/>
    <w:rsid w:val="00BA2D66"/>
    <w:rsid w:val="00BA45C3"/>
    <w:rsid w:val="00BA4EE4"/>
    <w:rsid w:val="00BA50F3"/>
    <w:rsid w:val="00BA5598"/>
    <w:rsid w:val="00BA5884"/>
    <w:rsid w:val="00BA5E34"/>
    <w:rsid w:val="00BA7040"/>
    <w:rsid w:val="00BA741D"/>
    <w:rsid w:val="00BB34E1"/>
    <w:rsid w:val="00BB57CD"/>
    <w:rsid w:val="00BB5DDA"/>
    <w:rsid w:val="00BB6BC9"/>
    <w:rsid w:val="00BB79BD"/>
    <w:rsid w:val="00BB7BF3"/>
    <w:rsid w:val="00BB7C3D"/>
    <w:rsid w:val="00BC1116"/>
    <w:rsid w:val="00BC2C04"/>
    <w:rsid w:val="00BC76CD"/>
    <w:rsid w:val="00BC7EF0"/>
    <w:rsid w:val="00BC7F94"/>
    <w:rsid w:val="00BD010A"/>
    <w:rsid w:val="00BD08B8"/>
    <w:rsid w:val="00BD2118"/>
    <w:rsid w:val="00BD2511"/>
    <w:rsid w:val="00BD2559"/>
    <w:rsid w:val="00BD2E3D"/>
    <w:rsid w:val="00BD3987"/>
    <w:rsid w:val="00BD3B72"/>
    <w:rsid w:val="00BD5CFB"/>
    <w:rsid w:val="00BD691F"/>
    <w:rsid w:val="00BD6C9C"/>
    <w:rsid w:val="00BD76D5"/>
    <w:rsid w:val="00BD773B"/>
    <w:rsid w:val="00BD7E59"/>
    <w:rsid w:val="00BE17BA"/>
    <w:rsid w:val="00BE17D8"/>
    <w:rsid w:val="00BE4E57"/>
    <w:rsid w:val="00BE4E71"/>
    <w:rsid w:val="00BE5194"/>
    <w:rsid w:val="00BE5514"/>
    <w:rsid w:val="00BE5703"/>
    <w:rsid w:val="00BE5816"/>
    <w:rsid w:val="00BE603B"/>
    <w:rsid w:val="00BE604D"/>
    <w:rsid w:val="00BE642F"/>
    <w:rsid w:val="00BE7173"/>
    <w:rsid w:val="00BE7FD4"/>
    <w:rsid w:val="00BF14BF"/>
    <w:rsid w:val="00BF19E5"/>
    <w:rsid w:val="00BF3315"/>
    <w:rsid w:val="00BF3839"/>
    <w:rsid w:val="00BF4CED"/>
    <w:rsid w:val="00BF5D01"/>
    <w:rsid w:val="00BF6772"/>
    <w:rsid w:val="00C02317"/>
    <w:rsid w:val="00C0290C"/>
    <w:rsid w:val="00C02C6D"/>
    <w:rsid w:val="00C035F3"/>
    <w:rsid w:val="00C03B91"/>
    <w:rsid w:val="00C0405A"/>
    <w:rsid w:val="00C04634"/>
    <w:rsid w:val="00C048EF"/>
    <w:rsid w:val="00C0507B"/>
    <w:rsid w:val="00C054EB"/>
    <w:rsid w:val="00C05751"/>
    <w:rsid w:val="00C057DD"/>
    <w:rsid w:val="00C10145"/>
    <w:rsid w:val="00C1055D"/>
    <w:rsid w:val="00C10A84"/>
    <w:rsid w:val="00C11268"/>
    <w:rsid w:val="00C11672"/>
    <w:rsid w:val="00C118CD"/>
    <w:rsid w:val="00C14778"/>
    <w:rsid w:val="00C15873"/>
    <w:rsid w:val="00C205A9"/>
    <w:rsid w:val="00C20E72"/>
    <w:rsid w:val="00C220E2"/>
    <w:rsid w:val="00C23900"/>
    <w:rsid w:val="00C23933"/>
    <w:rsid w:val="00C23D23"/>
    <w:rsid w:val="00C2480B"/>
    <w:rsid w:val="00C25047"/>
    <w:rsid w:val="00C25D7F"/>
    <w:rsid w:val="00C26303"/>
    <w:rsid w:val="00C2666E"/>
    <w:rsid w:val="00C26B3A"/>
    <w:rsid w:val="00C26D0C"/>
    <w:rsid w:val="00C272D1"/>
    <w:rsid w:val="00C3127C"/>
    <w:rsid w:val="00C3152F"/>
    <w:rsid w:val="00C3160C"/>
    <w:rsid w:val="00C3380A"/>
    <w:rsid w:val="00C344C7"/>
    <w:rsid w:val="00C348EF"/>
    <w:rsid w:val="00C37794"/>
    <w:rsid w:val="00C379F4"/>
    <w:rsid w:val="00C40447"/>
    <w:rsid w:val="00C41EE7"/>
    <w:rsid w:val="00C42204"/>
    <w:rsid w:val="00C43282"/>
    <w:rsid w:val="00C4376A"/>
    <w:rsid w:val="00C4488F"/>
    <w:rsid w:val="00C45EA1"/>
    <w:rsid w:val="00C46173"/>
    <w:rsid w:val="00C46B2C"/>
    <w:rsid w:val="00C47958"/>
    <w:rsid w:val="00C51357"/>
    <w:rsid w:val="00C52BA5"/>
    <w:rsid w:val="00C53AFD"/>
    <w:rsid w:val="00C53B8B"/>
    <w:rsid w:val="00C55567"/>
    <w:rsid w:val="00C55690"/>
    <w:rsid w:val="00C5632C"/>
    <w:rsid w:val="00C579DB"/>
    <w:rsid w:val="00C60508"/>
    <w:rsid w:val="00C61E92"/>
    <w:rsid w:val="00C63E95"/>
    <w:rsid w:val="00C64249"/>
    <w:rsid w:val="00C648ED"/>
    <w:rsid w:val="00C66636"/>
    <w:rsid w:val="00C66C8F"/>
    <w:rsid w:val="00C71FD9"/>
    <w:rsid w:val="00C74DF7"/>
    <w:rsid w:val="00C76D58"/>
    <w:rsid w:val="00C77696"/>
    <w:rsid w:val="00C80C9B"/>
    <w:rsid w:val="00C81559"/>
    <w:rsid w:val="00C817BD"/>
    <w:rsid w:val="00C8320F"/>
    <w:rsid w:val="00C83A13"/>
    <w:rsid w:val="00C83D98"/>
    <w:rsid w:val="00C840B4"/>
    <w:rsid w:val="00C857D5"/>
    <w:rsid w:val="00C871D1"/>
    <w:rsid w:val="00C921B5"/>
    <w:rsid w:val="00C92AD7"/>
    <w:rsid w:val="00C92EE1"/>
    <w:rsid w:val="00C9495F"/>
    <w:rsid w:val="00C95559"/>
    <w:rsid w:val="00C960E5"/>
    <w:rsid w:val="00C97063"/>
    <w:rsid w:val="00C978F3"/>
    <w:rsid w:val="00CA0960"/>
    <w:rsid w:val="00CA0C4D"/>
    <w:rsid w:val="00CA1372"/>
    <w:rsid w:val="00CA16C4"/>
    <w:rsid w:val="00CA2BF8"/>
    <w:rsid w:val="00CA2D9D"/>
    <w:rsid w:val="00CA3689"/>
    <w:rsid w:val="00CA488A"/>
    <w:rsid w:val="00CA4F86"/>
    <w:rsid w:val="00CA7C28"/>
    <w:rsid w:val="00CB0F46"/>
    <w:rsid w:val="00CB271D"/>
    <w:rsid w:val="00CB2BE9"/>
    <w:rsid w:val="00CB3FEC"/>
    <w:rsid w:val="00CB428B"/>
    <w:rsid w:val="00CB502E"/>
    <w:rsid w:val="00CB5139"/>
    <w:rsid w:val="00CB632E"/>
    <w:rsid w:val="00CB6F32"/>
    <w:rsid w:val="00CB6F7E"/>
    <w:rsid w:val="00CC0F49"/>
    <w:rsid w:val="00CC20EC"/>
    <w:rsid w:val="00CC323D"/>
    <w:rsid w:val="00CC37C9"/>
    <w:rsid w:val="00CC39FC"/>
    <w:rsid w:val="00CC3F9F"/>
    <w:rsid w:val="00CC4DE0"/>
    <w:rsid w:val="00CC6CDE"/>
    <w:rsid w:val="00CD0740"/>
    <w:rsid w:val="00CD085A"/>
    <w:rsid w:val="00CD3073"/>
    <w:rsid w:val="00CD35BE"/>
    <w:rsid w:val="00CD3C48"/>
    <w:rsid w:val="00CD6C56"/>
    <w:rsid w:val="00CD7B99"/>
    <w:rsid w:val="00CE076C"/>
    <w:rsid w:val="00CE4D3F"/>
    <w:rsid w:val="00CE4D4B"/>
    <w:rsid w:val="00CE51DB"/>
    <w:rsid w:val="00CE5F26"/>
    <w:rsid w:val="00CF0E1B"/>
    <w:rsid w:val="00CF1C76"/>
    <w:rsid w:val="00CF23B1"/>
    <w:rsid w:val="00CF2C40"/>
    <w:rsid w:val="00CF336B"/>
    <w:rsid w:val="00CF39BA"/>
    <w:rsid w:val="00CF444B"/>
    <w:rsid w:val="00CF4EAC"/>
    <w:rsid w:val="00CF514F"/>
    <w:rsid w:val="00D0197C"/>
    <w:rsid w:val="00D01ED3"/>
    <w:rsid w:val="00D030EB"/>
    <w:rsid w:val="00D038FE"/>
    <w:rsid w:val="00D04518"/>
    <w:rsid w:val="00D05E03"/>
    <w:rsid w:val="00D072DE"/>
    <w:rsid w:val="00D0789A"/>
    <w:rsid w:val="00D108EA"/>
    <w:rsid w:val="00D111AE"/>
    <w:rsid w:val="00D112D4"/>
    <w:rsid w:val="00D11718"/>
    <w:rsid w:val="00D140B2"/>
    <w:rsid w:val="00D1427E"/>
    <w:rsid w:val="00D156C6"/>
    <w:rsid w:val="00D15A03"/>
    <w:rsid w:val="00D15CA6"/>
    <w:rsid w:val="00D16790"/>
    <w:rsid w:val="00D167E5"/>
    <w:rsid w:val="00D178FA"/>
    <w:rsid w:val="00D20853"/>
    <w:rsid w:val="00D2133B"/>
    <w:rsid w:val="00D21F32"/>
    <w:rsid w:val="00D22435"/>
    <w:rsid w:val="00D242E2"/>
    <w:rsid w:val="00D25683"/>
    <w:rsid w:val="00D25FA5"/>
    <w:rsid w:val="00D267A2"/>
    <w:rsid w:val="00D27EE5"/>
    <w:rsid w:val="00D30BA7"/>
    <w:rsid w:val="00D33BED"/>
    <w:rsid w:val="00D33E13"/>
    <w:rsid w:val="00D357D8"/>
    <w:rsid w:val="00D35EF7"/>
    <w:rsid w:val="00D36769"/>
    <w:rsid w:val="00D37A8C"/>
    <w:rsid w:val="00D40E76"/>
    <w:rsid w:val="00D42097"/>
    <w:rsid w:val="00D43F17"/>
    <w:rsid w:val="00D45963"/>
    <w:rsid w:val="00D4634A"/>
    <w:rsid w:val="00D46B5E"/>
    <w:rsid w:val="00D47434"/>
    <w:rsid w:val="00D47589"/>
    <w:rsid w:val="00D47724"/>
    <w:rsid w:val="00D47B36"/>
    <w:rsid w:val="00D47F32"/>
    <w:rsid w:val="00D505D6"/>
    <w:rsid w:val="00D514DA"/>
    <w:rsid w:val="00D517D7"/>
    <w:rsid w:val="00D53399"/>
    <w:rsid w:val="00D54592"/>
    <w:rsid w:val="00D55C1D"/>
    <w:rsid w:val="00D56194"/>
    <w:rsid w:val="00D600C7"/>
    <w:rsid w:val="00D638CF"/>
    <w:rsid w:val="00D6403F"/>
    <w:rsid w:val="00D649DA"/>
    <w:rsid w:val="00D6549D"/>
    <w:rsid w:val="00D65735"/>
    <w:rsid w:val="00D66252"/>
    <w:rsid w:val="00D6632D"/>
    <w:rsid w:val="00D663BB"/>
    <w:rsid w:val="00D6686D"/>
    <w:rsid w:val="00D6754D"/>
    <w:rsid w:val="00D72EC8"/>
    <w:rsid w:val="00D73C35"/>
    <w:rsid w:val="00D7437F"/>
    <w:rsid w:val="00D74812"/>
    <w:rsid w:val="00D74DDF"/>
    <w:rsid w:val="00D74FA9"/>
    <w:rsid w:val="00D75586"/>
    <w:rsid w:val="00D7670F"/>
    <w:rsid w:val="00D823BE"/>
    <w:rsid w:val="00D8415C"/>
    <w:rsid w:val="00D841B1"/>
    <w:rsid w:val="00D8478B"/>
    <w:rsid w:val="00D85745"/>
    <w:rsid w:val="00D863B2"/>
    <w:rsid w:val="00D86606"/>
    <w:rsid w:val="00D8694D"/>
    <w:rsid w:val="00D8700A"/>
    <w:rsid w:val="00D903FD"/>
    <w:rsid w:val="00D904DD"/>
    <w:rsid w:val="00D952CD"/>
    <w:rsid w:val="00D9636B"/>
    <w:rsid w:val="00D979B6"/>
    <w:rsid w:val="00D97EC3"/>
    <w:rsid w:val="00DA117A"/>
    <w:rsid w:val="00DA4A6B"/>
    <w:rsid w:val="00DA6429"/>
    <w:rsid w:val="00DA664B"/>
    <w:rsid w:val="00DB2CF8"/>
    <w:rsid w:val="00DB3B9E"/>
    <w:rsid w:val="00DB4CC8"/>
    <w:rsid w:val="00DB5D19"/>
    <w:rsid w:val="00DB645E"/>
    <w:rsid w:val="00DB68EC"/>
    <w:rsid w:val="00DB7261"/>
    <w:rsid w:val="00DC0FD0"/>
    <w:rsid w:val="00DC13B4"/>
    <w:rsid w:val="00DC13F6"/>
    <w:rsid w:val="00DC1617"/>
    <w:rsid w:val="00DC1938"/>
    <w:rsid w:val="00DC1AC1"/>
    <w:rsid w:val="00DC224B"/>
    <w:rsid w:val="00DC2C63"/>
    <w:rsid w:val="00DC557D"/>
    <w:rsid w:val="00DC5DED"/>
    <w:rsid w:val="00DC6741"/>
    <w:rsid w:val="00DC6BC5"/>
    <w:rsid w:val="00DD1A71"/>
    <w:rsid w:val="00DD2150"/>
    <w:rsid w:val="00DD219C"/>
    <w:rsid w:val="00DD2280"/>
    <w:rsid w:val="00DD2940"/>
    <w:rsid w:val="00DD2F86"/>
    <w:rsid w:val="00DD3E48"/>
    <w:rsid w:val="00DD556A"/>
    <w:rsid w:val="00DD5A06"/>
    <w:rsid w:val="00DD5D8E"/>
    <w:rsid w:val="00DD5D95"/>
    <w:rsid w:val="00DD6630"/>
    <w:rsid w:val="00DD6742"/>
    <w:rsid w:val="00DD6978"/>
    <w:rsid w:val="00DD79B8"/>
    <w:rsid w:val="00DE0E36"/>
    <w:rsid w:val="00DE3C26"/>
    <w:rsid w:val="00DE47DD"/>
    <w:rsid w:val="00DE5EA2"/>
    <w:rsid w:val="00DE6E4A"/>
    <w:rsid w:val="00DE7B15"/>
    <w:rsid w:val="00DF061E"/>
    <w:rsid w:val="00DF0FBD"/>
    <w:rsid w:val="00DF27C4"/>
    <w:rsid w:val="00DF356B"/>
    <w:rsid w:val="00DF4D93"/>
    <w:rsid w:val="00DF70F0"/>
    <w:rsid w:val="00DF7F4F"/>
    <w:rsid w:val="00E01148"/>
    <w:rsid w:val="00E030A7"/>
    <w:rsid w:val="00E05971"/>
    <w:rsid w:val="00E06C65"/>
    <w:rsid w:val="00E06EA7"/>
    <w:rsid w:val="00E06F4C"/>
    <w:rsid w:val="00E06FC2"/>
    <w:rsid w:val="00E07DB4"/>
    <w:rsid w:val="00E12384"/>
    <w:rsid w:val="00E130A5"/>
    <w:rsid w:val="00E13832"/>
    <w:rsid w:val="00E13B1A"/>
    <w:rsid w:val="00E13D13"/>
    <w:rsid w:val="00E15A29"/>
    <w:rsid w:val="00E162E2"/>
    <w:rsid w:val="00E20978"/>
    <w:rsid w:val="00E20DDE"/>
    <w:rsid w:val="00E21576"/>
    <w:rsid w:val="00E22E8E"/>
    <w:rsid w:val="00E24233"/>
    <w:rsid w:val="00E245DB"/>
    <w:rsid w:val="00E25DE6"/>
    <w:rsid w:val="00E266E6"/>
    <w:rsid w:val="00E30C16"/>
    <w:rsid w:val="00E30F23"/>
    <w:rsid w:val="00E3123A"/>
    <w:rsid w:val="00E313A5"/>
    <w:rsid w:val="00E329CC"/>
    <w:rsid w:val="00E33AAF"/>
    <w:rsid w:val="00E35466"/>
    <w:rsid w:val="00E35643"/>
    <w:rsid w:val="00E35A4D"/>
    <w:rsid w:val="00E363FE"/>
    <w:rsid w:val="00E37107"/>
    <w:rsid w:val="00E40A04"/>
    <w:rsid w:val="00E40B3E"/>
    <w:rsid w:val="00E40D82"/>
    <w:rsid w:val="00E41E13"/>
    <w:rsid w:val="00E4299C"/>
    <w:rsid w:val="00E42CA1"/>
    <w:rsid w:val="00E43D06"/>
    <w:rsid w:val="00E4570A"/>
    <w:rsid w:val="00E4693F"/>
    <w:rsid w:val="00E474AC"/>
    <w:rsid w:val="00E50018"/>
    <w:rsid w:val="00E50347"/>
    <w:rsid w:val="00E5178F"/>
    <w:rsid w:val="00E51B02"/>
    <w:rsid w:val="00E524C5"/>
    <w:rsid w:val="00E53D2E"/>
    <w:rsid w:val="00E54D3D"/>
    <w:rsid w:val="00E54D6C"/>
    <w:rsid w:val="00E575E3"/>
    <w:rsid w:val="00E610D5"/>
    <w:rsid w:val="00E62069"/>
    <w:rsid w:val="00E620AF"/>
    <w:rsid w:val="00E622C0"/>
    <w:rsid w:val="00E62BC0"/>
    <w:rsid w:val="00E62CCD"/>
    <w:rsid w:val="00E6333D"/>
    <w:rsid w:val="00E6560D"/>
    <w:rsid w:val="00E6561E"/>
    <w:rsid w:val="00E66715"/>
    <w:rsid w:val="00E66FA5"/>
    <w:rsid w:val="00E67A12"/>
    <w:rsid w:val="00E67F14"/>
    <w:rsid w:val="00E709B1"/>
    <w:rsid w:val="00E723B6"/>
    <w:rsid w:val="00E73006"/>
    <w:rsid w:val="00E73B4A"/>
    <w:rsid w:val="00E7434F"/>
    <w:rsid w:val="00E74918"/>
    <w:rsid w:val="00E753AE"/>
    <w:rsid w:val="00E7574B"/>
    <w:rsid w:val="00E75EA0"/>
    <w:rsid w:val="00E802FE"/>
    <w:rsid w:val="00E80AD5"/>
    <w:rsid w:val="00E80FF0"/>
    <w:rsid w:val="00E81128"/>
    <w:rsid w:val="00E8119F"/>
    <w:rsid w:val="00E82789"/>
    <w:rsid w:val="00E833FB"/>
    <w:rsid w:val="00E8349C"/>
    <w:rsid w:val="00E85789"/>
    <w:rsid w:val="00E858AA"/>
    <w:rsid w:val="00E8639B"/>
    <w:rsid w:val="00E86940"/>
    <w:rsid w:val="00E86DFB"/>
    <w:rsid w:val="00E86FB2"/>
    <w:rsid w:val="00E900EA"/>
    <w:rsid w:val="00E90C51"/>
    <w:rsid w:val="00E9193B"/>
    <w:rsid w:val="00E92088"/>
    <w:rsid w:val="00E9299C"/>
    <w:rsid w:val="00E94C22"/>
    <w:rsid w:val="00E96165"/>
    <w:rsid w:val="00E97137"/>
    <w:rsid w:val="00E974C3"/>
    <w:rsid w:val="00EA3629"/>
    <w:rsid w:val="00EA4A48"/>
    <w:rsid w:val="00EA5E93"/>
    <w:rsid w:val="00EA69CD"/>
    <w:rsid w:val="00EA7DD1"/>
    <w:rsid w:val="00EB0F36"/>
    <w:rsid w:val="00EB11AA"/>
    <w:rsid w:val="00EB31C3"/>
    <w:rsid w:val="00EB73D3"/>
    <w:rsid w:val="00EC1039"/>
    <w:rsid w:val="00EC2999"/>
    <w:rsid w:val="00EC51A0"/>
    <w:rsid w:val="00EC5F4A"/>
    <w:rsid w:val="00ED03D7"/>
    <w:rsid w:val="00ED0BEF"/>
    <w:rsid w:val="00ED1549"/>
    <w:rsid w:val="00ED1E16"/>
    <w:rsid w:val="00ED23BA"/>
    <w:rsid w:val="00ED2B12"/>
    <w:rsid w:val="00ED2C7F"/>
    <w:rsid w:val="00ED39C6"/>
    <w:rsid w:val="00ED3F5F"/>
    <w:rsid w:val="00ED425A"/>
    <w:rsid w:val="00ED4E4F"/>
    <w:rsid w:val="00ED5DE9"/>
    <w:rsid w:val="00EE2733"/>
    <w:rsid w:val="00EE2BD8"/>
    <w:rsid w:val="00EE310B"/>
    <w:rsid w:val="00EE3C07"/>
    <w:rsid w:val="00EE40F5"/>
    <w:rsid w:val="00EE6A85"/>
    <w:rsid w:val="00EE6E64"/>
    <w:rsid w:val="00EE6EFD"/>
    <w:rsid w:val="00EE76F4"/>
    <w:rsid w:val="00EF134A"/>
    <w:rsid w:val="00EF13F8"/>
    <w:rsid w:val="00EF245C"/>
    <w:rsid w:val="00EF2F9B"/>
    <w:rsid w:val="00EF33D0"/>
    <w:rsid w:val="00EF3767"/>
    <w:rsid w:val="00EF4473"/>
    <w:rsid w:val="00EF5AD6"/>
    <w:rsid w:val="00EF6BD4"/>
    <w:rsid w:val="00EF73ED"/>
    <w:rsid w:val="00EF7594"/>
    <w:rsid w:val="00F00675"/>
    <w:rsid w:val="00F021A5"/>
    <w:rsid w:val="00F04122"/>
    <w:rsid w:val="00F043E3"/>
    <w:rsid w:val="00F04E83"/>
    <w:rsid w:val="00F05711"/>
    <w:rsid w:val="00F103FF"/>
    <w:rsid w:val="00F1104E"/>
    <w:rsid w:val="00F113ED"/>
    <w:rsid w:val="00F1141A"/>
    <w:rsid w:val="00F129C2"/>
    <w:rsid w:val="00F139B0"/>
    <w:rsid w:val="00F14DF5"/>
    <w:rsid w:val="00F15ADC"/>
    <w:rsid w:val="00F161D0"/>
    <w:rsid w:val="00F211A0"/>
    <w:rsid w:val="00F21BCF"/>
    <w:rsid w:val="00F2274F"/>
    <w:rsid w:val="00F22BA1"/>
    <w:rsid w:val="00F23D2E"/>
    <w:rsid w:val="00F24BE0"/>
    <w:rsid w:val="00F25B1E"/>
    <w:rsid w:val="00F26092"/>
    <w:rsid w:val="00F26944"/>
    <w:rsid w:val="00F2704A"/>
    <w:rsid w:val="00F27539"/>
    <w:rsid w:val="00F27B77"/>
    <w:rsid w:val="00F309A7"/>
    <w:rsid w:val="00F32EE6"/>
    <w:rsid w:val="00F33F9C"/>
    <w:rsid w:val="00F34DA3"/>
    <w:rsid w:val="00F37D4F"/>
    <w:rsid w:val="00F4085B"/>
    <w:rsid w:val="00F40AF9"/>
    <w:rsid w:val="00F415E9"/>
    <w:rsid w:val="00F42360"/>
    <w:rsid w:val="00F44CD0"/>
    <w:rsid w:val="00F45047"/>
    <w:rsid w:val="00F4659D"/>
    <w:rsid w:val="00F46DE1"/>
    <w:rsid w:val="00F50DE1"/>
    <w:rsid w:val="00F50E94"/>
    <w:rsid w:val="00F52E0E"/>
    <w:rsid w:val="00F531DF"/>
    <w:rsid w:val="00F533DE"/>
    <w:rsid w:val="00F53B23"/>
    <w:rsid w:val="00F5435C"/>
    <w:rsid w:val="00F54780"/>
    <w:rsid w:val="00F56630"/>
    <w:rsid w:val="00F570BB"/>
    <w:rsid w:val="00F606F5"/>
    <w:rsid w:val="00F60F8B"/>
    <w:rsid w:val="00F612B7"/>
    <w:rsid w:val="00F61C65"/>
    <w:rsid w:val="00F6324F"/>
    <w:rsid w:val="00F63B19"/>
    <w:rsid w:val="00F658F8"/>
    <w:rsid w:val="00F65945"/>
    <w:rsid w:val="00F659EE"/>
    <w:rsid w:val="00F70F06"/>
    <w:rsid w:val="00F71F9E"/>
    <w:rsid w:val="00F72BE2"/>
    <w:rsid w:val="00F72CE0"/>
    <w:rsid w:val="00F73A55"/>
    <w:rsid w:val="00F7407B"/>
    <w:rsid w:val="00F74563"/>
    <w:rsid w:val="00F75608"/>
    <w:rsid w:val="00F7700A"/>
    <w:rsid w:val="00F77670"/>
    <w:rsid w:val="00F801A3"/>
    <w:rsid w:val="00F80A1B"/>
    <w:rsid w:val="00F81180"/>
    <w:rsid w:val="00F81B0F"/>
    <w:rsid w:val="00F836B3"/>
    <w:rsid w:val="00F847EF"/>
    <w:rsid w:val="00F864AE"/>
    <w:rsid w:val="00F86CF2"/>
    <w:rsid w:val="00F878B4"/>
    <w:rsid w:val="00F87B04"/>
    <w:rsid w:val="00F87E01"/>
    <w:rsid w:val="00F87ED2"/>
    <w:rsid w:val="00F90AB7"/>
    <w:rsid w:val="00F9132F"/>
    <w:rsid w:val="00F94425"/>
    <w:rsid w:val="00F944A9"/>
    <w:rsid w:val="00F94C6B"/>
    <w:rsid w:val="00F94EB1"/>
    <w:rsid w:val="00F9715A"/>
    <w:rsid w:val="00FA036E"/>
    <w:rsid w:val="00FA09F9"/>
    <w:rsid w:val="00FA10AA"/>
    <w:rsid w:val="00FA1CD3"/>
    <w:rsid w:val="00FA1D90"/>
    <w:rsid w:val="00FA22C4"/>
    <w:rsid w:val="00FA28FC"/>
    <w:rsid w:val="00FA3211"/>
    <w:rsid w:val="00FA37D5"/>
    <w:rsid w:val="00FA612F"/>
    <w:rsid w:val="00FA62EB"/>
    <w:rsid w:val="00FA643C"/>
    <w:rsid w:val="00FA7AF2"/>
    <w:rsid w:val="00FA7C6E"/>
    <w:rsid w:val="00FB0DC8"/>
    <w:rsid w:val="00FB0E3E"/>
    <w:rsid w:val="00FB1271"/>
    <w:rsid w:val="00FB144E"/>
    <w:rsid w:val="00FB2779"/>
    <w:rsid w:val="00FB453B"/>
    <w:rsid w:val="00FB6A77"/>
    <w:rsid w:val="00FB7B2D"/>
    <w:rsid w:val="00FC0356"/>
    <w:rsid w:val="00FC13DD"/>
    <w:rsid w:val="00FC17FC"/>
    <w:rsid w:val="00FC30D3"/>
    <w:rsid w:val="00FC3BEE"/>
    <w:rsid w:val="00FC4B21"/>
    <w:rsid w:val="00FC5DDE"/>
    <w:rsid w:val="00FC75A8"/>
    <w:rsid w:val="00FD2AE1"/>
    <w:rsid w:val="00FD4218"/>
    <w:rsid w:val="00FD4A8F"/>
    <w:rsid w:val="00FD4D1D"/>
    <w:rsid w:val="00FD79EC"/>
    <w:rsid w:val="00FE01AD"/>
    <w:rsid w:val="00FE1157"/>
    <w:rsid w:val="00FE21E1"/>
    <w:rsid w:val="00FE26B1"/>
    <w:rsid w:val="00FE2C74"/>
    <w:rsid w:val="00FE2E80"/>
    <w:rsid w:val="00FE3E4F"/>
    <w:rsid w:val="00FE516A"/>
    <w:rsid w:val="00FE5724"/>
    <w:rsid w:val="00FF021A"/>
    <w:rsid w:val="00FF07D2"/>
    <w:rsid w:val="00FF0FD3"/>
    <w:rsid w:val="00FF11D8"/>
    <w:rsid w:val="00FF11F7"/>
    <w:rsid w:val="00FF150B"/>
    <w:rsid w:val="00FF2591"/>
    <w:rsid w:val="00FF2A3D"/>
    <w:rsid w:val="00FF2B12"/>
    <w:rsid w:val="00FF2FDD"/>
    <w:rsid w:val="00FF3A5D"/>
    <w:rsid w:val="00FF45D5"/>
    <w:rsid w:val="00FF4D8F"/>
    <w:rsid w:val="00FF50B1"/>
    <w:rsid w:val="00FF7274"/>
    <w:rsid w:val="01300309"/>
    <w:rsid w:val="013F153F"/>
    <w:rsid w:val="014C5C3B"/>
    <w:rsid w:val="015B788C"/>
    <w:rsid w:val="015C4140"/>
    <w:rsid w:val="021D04ED"/>
    <w:rsid w:val="026954E1"/>
    <w:rsid w:val="02B06627"/>
    <w:rsid w:val="02DC3F04"/>
    <w:rsid w:val="0323707D"/>
    <w:rsid w:val="0341574C"/>
    <w:rsid w:val="041F6425"/>
    <w:rsid w:val="04280F0E"/>
    <w:rsid w:val="04566055"/>
    <w:rsid w:val="04E97C34"/>
    <w:rsid w:val="050463C4"/>
    <w:rsid w:val="059960DD"/>
    <w:rsid w:val="05AB7A3E"/>
    <w:rsid w:val="05BB1A9E"/>
    <w:rsid w:val="06056A6E"/>
    <w:rsid w:val="064A5629"/>
    <w:rsid w:val="069468A4"/>
    <w:rsid w:val="070361EF"/>
    <w:rsid w:val="074C5854"/>
    <w:rsid w:val="080261BB"/>
    <w:rsid w:val="08161C67"/>
    <w:rsid w:val="082F13E8"/>
    <w:rsid w:val="087C12C7"/>
    <w:rsid w:val="089A4646"/>
    <w:rsid w:val="08D55065"/>
    <w:rsid w:val="095F264D"/>
    <w:rsid w:val="096076EF"/>
    <w:rsid w:val="09622C8A"/>
    <w:rsid w:val="096E2C39"/>
    <w:rsid w:val="09877458"/>
    <w:rsid w:val="09895FFE"/>
    <w:rsid w:val="09CE5383"/>
    <w:rsid w:val="09F102DE"/>
    <w:rsid w:val="09F643F9"/>
    <w:rsid w:val="0A32324C"/>
    <w:rsid w:val="0A851DF6"/>
    <w:rsid w:val="0A917CCA"/>
    <w:rsid w:val="0AB2719C"/>
    <w:rsid w:val="0B846A84"/>
    <w:rsid w:val="0B957346"/>
    <w:rsid w:val="0BCB720C"/>
    <w:rsid w:val="0C085D6A"/>
    <w:rsid w:val="0C0D3381"/>
    <w:rsid w:val="0C26093E"/>
    <w:rsid w:val="0C572E75"/>
    <w:rsid w:val="0C691BD1"/>
    <w:rsid w:val="0D2A44C2"/>
    <w:rsid w:val="0DAD77AE"/>
    <w:rsid w:val="0E0868E7"/>
    <w:rsid w:val="0E3F0DAA"/>
    <w:rsid w:val="0E4F4473"/>
    <w:rsid w:val="0E546814"/>
    <w:rsid w:val="0E707BF7"/>
    <w:rsid w:val="0E917362"/>
    <w:rsid w:val="0EAE0E4B"/>
    <w:rsid w:val="0EB2020F"/>
    <w:rsid w:val="0EF225FE"/>
    <w:rsid w:val="0F0559B6"/>
    <w:rsid w:val="0F37555B"/>
    <w:rsid w:val="0F943740"/>
    <w:rsid w:val="0FB12878"/>
    <w:rsid w:val="0FC03CB9"/>
    <w:rsid w:val="0FDD16E2"/>
    <w:rsid w:val="0FED59A3"/>
    <w:rsid w:val="0FFFA95A"/>
    <w:rsid w:val="1051483D"/>
    <w:rsid w:val="10B8464E"/>
    <w:rsid w:val="10D068CA"/>
    <w:rsid w:val="10EC5508"/>
    <w:rsid w:val="11205904"/>
    <w:rsid w:val="11280932"/>
    <w:rsid w:val="112E1369"/>
    <w:rsid w:val="11812847"/>
    <w:rsid w:val="121178A4"/>
    <w:rsid w:val="125C0BBE"/>
    <w:rsid w:val="12CD2132"/>
    <w:rsid w:val="12DE7825"/>
    <w:rsid w:val="131C54DD"/>
    <w:rsid w:val="13267353"/>
    <w:rsid w:val="13495C7E"/>
    <w:rsid w:val="13CD37F5"/>
    <w:rsid w:val="13EE1CEA"/>
    <w:rsid w:val="143C61AE"/>
    <w:rsid w:val="144D5D1A"/>
    <w:rsid w:val="14595396"/>
    <w:rsid w:val="14877AD9"/>
    <w:rsid w:val="14DF1632"/>
    <w:rsid w:val="14EB15F5"/>
    <w:rsid w:val="15145780"/>
    <w:rsid w:val="15186FAF"/>
    <w:rsid w:val="15581B10"/>
    <w:rsid w:val="158D1D41"/>
    <w:rsid w:val="15A970CE"/>
    <w:rsid w:val="163B0AEA"/>
    <w:rsid w:val="16747E6A"/>
    <w:rsid w:val="167C538B"/>
    <w:rsid w:val="168939E0"/>
    <w:rsid w:val="16961030"/>
    <w:rsid w:val="16CB7F70"/>
    <w:rsid w:val="16CD42DD"/>
    <w:rsid w:val="171D6872"/>
    <w:rsid w:val="177B7D38"/>
    <w:rsid w:val="1787240A"/>
    <w:rsid w:val="179B3F36"/>
    <w:rsid w:val="181652C5"/>
    <w:rsid w:val="184C5231"/>
    <w:rsid w:val="185D708E"/>
    <w:rsid w:val="1887113B"/>
    <w:rsid w:val="195E521C"/>
    <w:rsid w:val="198B234D"/>
    <w:rsid w:val="199450E1"/>
    <w:rsid w:val="199C1263"/>
    <w:rsid w:val="19C239FC"/>
    <w:rsid w:val="19E2665F"/>
    <w:rsid w:val="1A1A6839"/>
    <w:rsid w:val="1A27797B"/>
    <w:rsid w:val="1AB11E86"/>
    <w:rsid w:val="1AF10826"/>
    <w:rsid w:val="1B2E0D9E"/>
    <w:rsid w:val="1B391A9C"/>
    <w:rsid w:val="1B5602C2"/>
    <w:rsid w:val="1B9D20E9"/>
    <w:rsid w:val="1BA972F6"/>
    <w:rsid w:val="1BCF41AF"/>
    <w:rsid w:val="1BD802C2"/>
    <w:rsid w:val="1BF14125"/>
    <w:rsid w:val="1C4D7BCD"/>
    <w:rsid w:val="1C5B149D"/>
    <w:rsid w:val="1C6C135A"/>
    <w:rsid w:val="1C751853"/>
    <w:rsid w:val="1CA06A08"/>
    <w:rsid w:val="1D816DDE"/>
    <w:rsid w:val="1E31622A"/>
    <w:rsid w:val="1E5135A1"/>
    <w:rsid w:val="1EA25855"/>
    <w:rsid w:val="1ECE43BB"/>
    <w:rsid w:val="1F0E10C9"/>
    <w:rsid w:val="1F572E70"/>
    <w:rsid w:val="1F623698"/>
    <w:rsid w:val="1F634192"/>
    <w:rsid w:val="1F691D3E"/>
    <w:rsid w:val="1F824733"/>
    <w:rsid w:val="1FC14756"/>
    <w:rsid w:val="1FD47FE6"/>
    <w:rsid w:val="20151A81"/>
    <w:rsid w:val="2015630B"/>
    <w:rsid w:val="20394B54"/>
    <w:rsid w:val="205B0707"/>
    <w:rsid w:val="20836C4A"/>
    <w:rsid w:val="21057D47"/>
    <w:rsid w:val="21125AAA"/>
    <w:rsid w:val="217A4BBD"/>
    <w:rsid w:val="217B381F"/>
    <w:rsid w:val="224C6559"/>
    <w:rsid w:val="228F785C"/>
    <w:rsid w:val="22C930A0"/>
    <w:rsid w:val="231177A3"/>
    <w:rsid w:val="231336BF"/>
    <w:rsid w:val="231F70DD"/>
    <w:rsid w:val="233A418D"/>
    <w:rsid w:val="233C22E0"/>
    <w:rsid w:val="23E50709"/>
    <w:rsid w:val="23E72EC6"/>
    <w:rsid w:val="24215D08"/>
    <w:rsid w:val="24575689"/>
    <w:rsid w:val="245E2574"/>
    <w:rsid w:val="24894346"/>
    <w:rsid w:val="24A27510"/>
    <w:rsid w:val="24D420EB"/>
    <w:rsid w:val="253E162A"/>
    <w:rsid w:val="258347E6"/>
    <w:rsid w:val="2597251E"/>
    <w:rsid w:val="25AB0E64"/>
    <w:rsid w:val="25D54F6F"/>
    <w:rsid w:val="25F1498B"/>
    <w:rsid w:val="26B930D0"/>
    <w:rsid w:val="270441E6"/>
    <w:rsid w:val="273C2EE6"/>
    <w:rsid w:val="275325AC"/>
    <w:rsid w:val="27A76588"/>
    <w:rsid w:val="27EA5342"/>
    <w:rsid w:val="27FD20A3"/>
    <w:rsid w:val="28123DA1"/>
    <w:rsid w:val="281F026C"/>
    <w:rsid w:val="281F7831"/>
    <w:rsid w:val="28561144"/>
    <w:rsid w:val="28953575"/>
    <w:rsid w:val="28983E1D"/>
    <w:rsid w:val="28A27323"/>
    <w:rsid w:val="28EA11F0"/>
    <w:rsid w:val="28FB3648"/>
    <w:rsid w:val="29472C62"/>
    <w:rsid w:val="295D3539"/>
    <w:rsid w:val="29826D04"/>
    <w:rsid w:val="29A405FD"/>
    <w:rsid w:val="29B64D58"/>
    <w:rsid w:val="29BB5D72"/>
    <w:rsid w:val="29DA269C"/>
    <w:rsid w:val="29DB0105"/>
    <w:rsid w:val="2A451142"/>
    <w:rsid w:val="2A685DE4"/>
    <w:rsid w:val="2A73664D"/>
    <w:rsid w:val="2AC603BE"/>
    <w:rsid w:val="2ADF75F6"/>
    <w:rsid w:val="2AFB6D6E"/>
    <w:rsid w:val="2B2177C0"/>
    <w:rsid w:val="2B6A5CA2"/>
    <w:rsid w:val="2BD80E5D"/>
    <w:rsid w:val="2BFB23E6"/>
    <w:rsid w:val="2C5B55EB"/>
    <w:rsid w:val="2C602C01"/>
    <w:rsid w:val="2C613836"/>
    <w:rsid w:val="2C6170A5"/>
    <w:rsid w:val="2C9C632F"/>
    <w:rsid w:val="2CC56BDB"/>
    <w:rsid w:val="2CD23E12"/>
    <w:rsid w:val="2D870D8D"/>
    <w:rsid w:val="2EB771D0"/>
    <w:rsid w:val="2FC54BF7"/>
    <w:rsid w:val="2FD70FAD"/>
    <w:rsid w:val="3038011D"/>
    <w:rsid w:val="305106B6"/>
    <w:rsid w:val="30AA0E56"/>
    <w:rsid w:val="30D2475D"/>
    <w:rsid w:val="30E3277E"/>
    <w:rsid w:val="31161248"/>
    <w:rsid w:val="314B3206"/>
    <w:rsid w:val="317B41B8"/>
    <w:rsid w:val="31FDAC48"/>
    <w:rsid w:val="32160F60"/>
    <w:rsid w:val="325925CC"/>
    <w:rsid w:val="32866193"/>
    <w:rsid w:val="3307027A"/>
    <w:rsid w:val="330B1B18"/>
    <w:rsid w:val="33350C60"/>
    <w:rsid w:val="334826A6"/>
    <w:rsid w:val="3350487A"/>
    <w:rsid w:val="3381002D"/>
    <w:rsid w:val="338B5048"/>
    <w:rsid w:val="33E81E5A"/>
    <w:rsid w:val="33E84FB7"/>
    <w:rsid w:val="3448553B"/>
    <w:rsid w:val="34B65AB4"/>
    <w:rsid w:val="35F83766"/>
    <w:rsid w:val="36D32F0F"/>
    <w:rsid w:val="36FDE8D0"/>
    <w:rsid w:val="37A61E10"/>
    <w:rsid w:val="380A1709"/>
    <w:rsid w:val="38156F95"/>
    <w:rsid w:val="384A5F20"/>
    <w:rsid w:val="38561A88"/>
    <w:rsid w:val="38765C86"/>
    <w:rsid w:val="3891486E"/>
    <w:rsid w:val="38B44A00"/>
    <w:rsid w:val="38F34FAE"/>
    <w:rsid w:val="390F2972"/>
    <w:rsid w:val="391E1E7A"/>
    <w:rsid w:val="393A4BBC"/>
    <w:rsid w:val="39783C80"/>
    <w:rsid w:val="39CB3D03"/>
    <w:rsid w:val="3AA647D2"/>
    <w:rsid w:val="3ADF4044"/>
    <w:rsid w:val="3AE74C19"/>
    <w:rsid w:val="3AFD61EB"/>
    <w:rsid w:val="3B304812"/>
    <w:rsid w:val="3B4E6061"/>
    <w:rsid w:val="3B5422C3"/>
    <w:rsid w:val="3B5424B5"/>
    <w:rsid w:val="3BBB7E54"/>
    <w:rsid w:val="3C0812EB"/>
    <w:rsid w:val="3C5B3478"/>
    <w:rsid w:val="3CE83BFC"/>
    <w:rsid w:val="3D66791E"/>
    <w:rsid w:val="3D7C2662"/>
    <w:rsid w:val="3D85696B"/>
    <w:rsid w:val="3D8A5D30"/>
    <w:rsid w:val="3D8E5AC9"/>
    <w:rsid w:val="3D9077BC"/>
    <w:rsid w:val="3E391C30"/>
    <w:rsid w:val="3E8859C8"/>
    <w:rsid w:val="3E973163"/>
    <w:rsid w:val="3E9C3A26"/>
    <w:rsid w:val="3F84512C"/>
    <w:rsid w:val="3F95DCCC"/>
    <w:rsid w:val="3FB79535"/>
    <w:rsid w:val="3FC656D4"/>
    <w:rsid w:val="3FFA6F02"/>
    <w:rsid w:val="400C0EBB"/>
    <w:rsid w:val="40302BBE"/>
    <w:rsid w:val="40BE0F76"/>
    <w:rsid w:val="40C724E3"/>
    <w:rsid w:val="40CD3D02"/>
    <w:rsid w:val="413C6C46"/>
    <w:rsid w:val="41B83D44"/>
    <w:rsid w:val="41D95E4C"/>
    <w:rsid w:val="42072EE9"/>
    <w:rsid w:val="422D3834"/>
    <w:rsid w:val="422E5823"/>
    <w:rsid w:val="42A61BDF"/>
    <w:rsid w:val="43373DEF"/>
    <w:rsid w:val="43650587"/>
    <w:rsid w:val="438E1DA0"/>
    <w:rsid w:val="43B509B9"/>
    <w:rsid w:val="43F41DB4"/>
    <w:rsid w:val="44006D4C"/>
    <w:rsid w:val="448259B3"/>
    <w:rsid w:val="449D27EC"/>
    <w:rsid w:val="45156EDC"/>
    <w:rsid w:val="454964D0"/>
    <w:rsid w:val="45AA1727"/>
    <w:rsid w:val="45BD48AE"/>
    <w:rsid w:val="45C23588"/>
    <w:rsid w:val="463351B6"/>
    <w:rsid w:val="46646D4A"/>
    <w:rsid w:val="46BD0F24"/>
    <w:rsid w:val="46E4008E"/>
    <w:rsid w:val="47084895"/>
    <w:rsid w:val="476C4B62"/>
    <w:rsid w:val="47CD5197"/>
    <w:rsid w:val="47F11990"/>
    <w:rsid w:val="47FB2395"/>
    <w:rsid w:val="48050A17"/>
    <w:rsid w:val="4856518C"/>
    <w:rsid w:val="48580F04"/>
    <w:rsid w:val="48FF25D1"/>
    <w:rsid w:val="4950709D"/>
    <w:rsid w:val="49527411"/>
    <w:rsid w:val="49A56C67"/>
    <w:rsid w:val="49F567ED"/>
    <w:rsid w:val="4A0A6787"/>
    <w:rsid w:val="4A2E4EA9"/>
    <w:rsid w:val="4A4721C6"/>
    <w:rsid w:val="4A607280"/>
    <w:rsid w:val="4A6C513B"/>
    <w:rsid w:val="4AD14BBC"/>
    <w:rsid w:val="4AF02EB3"/>
    <w:rsid w:val="4B3B2851"/>
    <w:rsid w:val="4B3B3D5F"/>
    <w:rsid w:val="4B4039DD"/>
    <w:rsid w:val="4B9304A5"/>
    <w:rsid w:val="4BBF14B2"/>
    <w:rsid w:val="4BC206BD"/>
    <w:rsid w:val="4BF03B4A"/>
    <w:rsid w:val="4BF962A7"/>
    <w:rsid w:val="4C1D5FF2"/>
    <w:rsid w:val="4CF3615A"/>
    <w:rsid w:val="4D117102"/>
    <w:rsid w:val="4D3A32CE"/>
    <w:rsid w:val="4D6A3121"/>
    <w:rsid w:val="4D781194"/>
    <w:rsid w:val="4D990842"/>
    <w:rsid w:val="4E162199"/>
    <w:rsid w:val="4E1D3A41"/>
    <w:rsid w:val="4E3A10AC"/>
    <w:rsid w:val="4E4075E2"/>
    <w:rsid w:val="4E656499"/>
    <w:rsid w:val="4EBE1CDD"/>
    <w:rsid w:val="4FA21C82"/>
    <w:rsid w:val="502E69EF"/>
    <w:rsid w:val="50901457"/>
    <w:rsid w:val="50A67D00"/>
    <w:rsid w:val="50B67718"/>
    <w:rsid w:val="50D93489"/>
    <w:rsid w:val="50E70180"/>
    <w:rsid w:val="518C0B09"/>
    <w:rsid w:val="51D42A8C"/>
    <w:rsid w:val="51F7712A"/>
    <w:rsid w:val="527705E8"/>
    <w:rsid w:val="52EF09B9"/>
    <w:rsid w:val="52F60FC2"/>
    <w:rsid w:val="53042DD0"/>
    <w:rsid w:val="5389287B"/>
    <w:rsid w:val="53C16CB6"/>
    <w:rsid w:val="53E775E0"/>
    <w:rsid w:val="54085ED4"/>
    <w:rsid w:val="540C44A4"/>
    <w:rsid w:val="546319C0"/>
    <w:rsid w:val="546E3DE0"/>
    <w:rsid w:val="548D0188"/>
    <w:rsid w:val="54A12E7B"/>
    <w:rsid w:val="54F46314"/>
    <w:rsid w:val="551C0E7A"/>
    <w:rsid w:val="554271C4"/>
    <w:rsid w:val="555E7D76"/>
    <w:rsid w:val="556D0B0C"/>
    <w:rsid w:val="559F856E"/>
    <w:rsid w:val="55C510F6"/>
    <w:rsid w:val="565847C5"/>
    <w:rsid w:val="56592165"/>
    <w:rsid w:val="56707D61"/>
    <w:rsid w:val="56B33ED1"/>
    <w:rsid w:val="57174E60"/>
    <w:rsid w:val="5717642E"/>
    <w:rsid w:val="574C5A25"/>
    <w:rsid w:val="576127D3"/>
    <w:rsid w:val="57885924"/>
    <w:rsid w:val="57891090"/>
    <w:rsid w:val="580641C7"/>
    <w:rsid w:val="580927DB"/>
    <w:rsid w:val="58396290"/>
    <w:rsid w:val="583D3584"/>
    <w:rsid w:val="58421289"/>
    <w:rsid w:val="588E0D13"/>
    <w:rsid w:val="59306392"/>
    <w:rsid w:val="59745DBA"/>
    <w:rsid w:val="59831B59"/>
    <w:rsid w:val="599D6EFC"/>
    <w:rsid w:val="59A315DB"/>
    <w:rsid w:val="5A0F163F"/>
    <w:rsid w:val="5A8646B8"/>
    <w:rsid w:val="5AC8583D"/>
    <w:rsid w:val="5B131324"/>
    <w:rsid w:val="5B1533D9"/>
    <w:rsid w:val="5B2D7FCE"/>
    <w:rsid w:val="5B311471"/>
    <w:rsid w:val="5B912063"/>
    <w:rsid w:val="5CF315D6"/>
    <w:rsid w:val="5D1E2550"/>
    <w:rsid w:val="5D4E1EA4"/>
    <w:rsid w:val="5DD514C9"/>
    <w:rsid w:val="5E3F7CF7"/>
    <w:rsid w:val="5EA65063"/>
    <w:rsid w:val="5EB05EE1"/>
    <w:rsid w:val="5EBA09C3"/>
    <w:rsid w:val="5EBB7FE7"/>
    <w:rsid w:val="5F2D4A41"/>
    <w:rsid w:val="5F3155D9"/>
    <w:rsid w:val="5F4D54F9"/>
    <w:rsid w:val="5F622211"/>
    <w:rsid w:val="5FA913CA"/>
    <w:rsid w:val="5FAF4698"/>
    <w:rsid w:val="5FD749AD"/>
    <w:rsid w:val="60020629"/>
    <w:rsid w:val="60930ACB"/>
    <w:rsid w:val="60CE5DB0"/>
    <w:rsid w:val="613C540F"/>
    <w:rsid w:val="616D7366"/>
    <w:rsid w:val="622F287E"/>
    <w:rsid w:val="62793697"/>
    <w:rsid w:val="629D5887"/>
    <w:rsid w:val="62C36A06"/>
    <w:rsid w:val="636A66D9"/>
    <w:rsid w:val="636E10A3"/>
    <w:rsid w:val="63837B83"/>
    <w:rsid w:val="63F566E8"/>
    <w:rsid w:val="6440400B"/>
    <w:rsid w:val="64762F12"/>
    <w:rsid w:val="64772017"/>
    <w:rsid w:val="64D140C0"/>
    <w:rsid w:val="65733C50"/>
    <w:rsid w:val="658E5B0E"/>
    <w:rsid w:val="65923430"/>
    <w:rsid w:val="65F8567D"/>
    <w:rsid w:val="66974E96"/>
    <w:rsid w:val="66E63727"/>
    <w:rsid w:val="67287BBE"/>
    <w:rsid w:val="672D04AD"/>
    <w:rsid w:val="672F4716"/>
    <w:rsid w:val="67AC2BC3"/>
    <w:rsid w:val="67D068B1"/>
    <w:rsid w:val="68060D49"/>
    <w:rsid w:val="6828189F"/>
    <w:rsid w:val="68C006D4"/>
    <w:rsid w:val="692310A4"/>
    <w:rsid w:val="695E256B"/>
    <w:rsid w:val="69737C6F"/>
    <w:rsid w:val="699D0A15"/>
    <w:rsid w:val="69F8571C"/>
    <w:rsid w:val="69FE6364"/>
    <w:rsid w:val="6A206504"/>
    <w:rsid w:val="6A58493C"/>
    <w:rsid w:val="6AA70FDE"/>
    <w:rsid w:val="6AB06526"/>
    <w:rsid w:val="6AC344AB"/>
    <w:rsid w:val="6AF53820"/>
    <w:rsid w:val="6AF748A0"/>
    <w:rsid w:val="6B59096C"/>
    <w:rsid w:val="6B8079FA"/>
    <w:rsid w:val="6BF07522"/>
    <w:rsid w:val="6BF62F98"/>
    <w:rsid w:val="6C1326C4"/>
    <w:rsid w:val="6D2F7BD6"/>
    <w:rsid w:val="6D891EDD"/>
    <w:rsid w:val="6D8C2EF3"/>
    <w:rsid w:val="6E0252EB"/>
    <w:rsid w:val="6E7475A2"/>
    <w:rsid w:val="6ED924EF"/>
    <w:rsid w:val="6EE5435C"/>
    <w:rsid w:val="6F045092"/>
    <w:rsid w:val="6FD95051"/>
    <w:rsid w:val="6FF7E7A7"/>
    <w:rsid w:val="6FFA9E46"/>
    <w:rsid w:val="709F3BC2"/>
    <w:rsid w:val="70FF3D63"/>
    <w:rsid w:val="710B4E43"/>
    <w:rsid w:val="71136C39"/>
    <w:rsid w:val="7171781D"/>
    <w:rsid w:val="71C01745"/>
    <w:rsid w:val="71CA611F"/>
    <w:rsid w:val="71D14601"/>
    <w:rsid w:val="71EC078C"/>
    <w:rsid w:val="72516841"/>
    <w:rsid w:val="72BB4884"/>
    <w:rsid w:val="72C214EC"/>
    <w:rsid w:val="72EE507A"/>
    <w:rsid w:val="74583EB6"/>
    <w:rsid w:val="74736F42"/>
    <w:rsid w:val="747F469B"/>
    <w:rsid w:val="74844CAB"/>
    <w:rsid w:val="752B5547"/>
    <w:rsid w:val="7530273D"/>
    <w:rsid w:val="75773720"/>
    <w:rsid w:val="757C1B1E"/>
    <w:rsid w:val="759E7FEF"/>
    <w:rsid w:val="75A1363B"/>
    <w:rsid w:val="76085E43"/>
    <w:rsid w:val="76237B5F"/>
    <w:rsid w:val="7662101C"/>
    <w:rsid w:val="76871A3A"/>
    <w:rsid w:val="76A40805"/>
    <w:rsid w:val="76BB24DB"/>
    <w:rsid w:val="76EE0549"/>
    <w:rsid w:val="775C1F10"/>
    <w:rsid w:val="77837D63"/>
    <w:rsid w:val="778A603E"/>
    <w:rsid w:val="77E31CE9"/>
    <w:rsid w:val="780A3970"/>
    <w:rsid w:val="784968FE"/>
    <w:rsid w:val="785F0440"/>
    <w:rsid w:val="78643617"/>
    <w:rsid w:val="78787533"/>
    <w:rsid w:val="78BC53CF"/>
    <w:rsid w:val="78E269E7"/>
    <w:rsid w:val="793E5EA0"/>
    <w:rsid w:val="79A30953"/>
    <w:rsid w:val="79D7587D"/>
    <w:rsid w:val="79EB1495"/>
    <w:rsid w:val="79EF748B"/>
    <w:rsid w:val="7A3C3932"/>
    <w:rsid w:val="7A8678F9"/>
    <w:rsid w:val="7AC35E02"/>
    <w:rsid w:val="7ACC2BDD"/>
    <w:rsid w:val="7ACF2DEC"/>
    <w:rsid w:val="7AE069B4"/>
    <w:rsid w:val="7B03623F"/>
    <w:rsid w:val="7B1623D5"/>
    <w:rsid w:val="7BDA3403"/>
    <w:rsid w:val="7BDE556C"/>
    <w:rsid w:val="7C02545D"/>
    <w:rsid w:val="7C0807E3"/>
    <w:rsid w:val="7C4667B6"/>
    <w:rsid w:val="7C75312C"/>
    <w:rsid w:val="7C766AAB"/>
    <w:rsid w:val="7C887296"/>
    <w:rsid w:val="7C9F3284"/>
    <w:rsid w:val="7CD75B94"/>
    <w:rsid w:val="7CE3278B"/>
    <w:rsid w:val="7D01060F"/>
    <w:rsid w:val="7D11554A"/>
    <w:rsid w:val="7D8B5B77"/>
    <w:rsid w:val="7D8F67D7"/>
    <w:rsid w:val="7DA61F6B"/>
    <w:rsid w:val="7DEA7CC7"/>
    <w:rsid w:val="7E10135E"/>
    <w:rsid w:val="7E47212B"/>
    <w:rsid w:val="7EF56893"/>
    <w:rsid w:val="7F746271"/>
    <w:rsid w:val="7F791C61"/>
    <w:rsid w:val="7F7B5631"/>
    <w:rsid w:val="7F7F2980"/>
    <w:rsid w:val="7F8A18F8"/>
    <w:rsid w:val="7F995383"/>
    <w:rsid w:val="7FB1527D"/>
    <w:rsid w:val="7FB556F3"/>
    <w:rsid w:val="7FEBBAD2"/>
    <w:rsid w:val="CCDE25ED"/>
    <w:rsid w:val="DAFE500B"/>
    <w:rsid w:val="DEDD9E78"/>
    <w:rsid w:val="E773A819"/>
    <w:rsid w:val="EE75E1DE"/>
    <w:rsid w:val="EF7DCCA9"/>
    <w:rsid w:val="F7AF44C0"/>
    <w:rsid w:val="FCBFD637"/>
    <w:rsid w:val="FEFFDB27"/>
    <w:rsid w:val="FFBEE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960" w:firstLineChars="200"/>
      <w:jc w:val="both"/>
    </w:pPr>
    <w:rPr>
      <w:rFonts w:eastAsia="仿宋_GB2312" w:cs="仿宋_GB2312" w:asciiTheme="minorHAnsi" w:hAnsiTheme="minorHAnsi"/>
      <w:kern w:val="2"/>
      <w:sz w:val="32"/>
      <w:szCs w:val="32"/>
      <w:lang w:val="en-US" w:eastAsia="zh-CN" w:bidi="ar-SA"/>
    </w:rPr>
  </w:style>
  <w:style w:type="paragraph" w:styleId="2">
    <w:name w:val="heading 1"/>
    <w:basedOn w:val="1"/>
    <w:next w:val="1"/>
    <w:link w:val="26"/>
    <w:autoRedefine/>
    <w:qFormat/>
    <w:uiPriority w:val="0"/>
    <w:pPr>
      <w:keepNext/>
      <w:keepLines/>
      <w:outlineLvl w:val="0"/>
    </w:pPr>
    <w:rPr>
      <w:rFonts w:eastAsia="黑体"/>
      <w:bCs/>
      <w:kern w:val="44"/>
      <w:szCs w:val="44"/>
    </w:rPr>
  </w:style>
  <w:style w:type="paragraph" w:styleId="3">
    <w:name w:val="heading 2"/>
    <w:basedOn w:val="1"/>
    <w:next w:val="1"/>
    <w:link w:val="37"/>
    <w:autoRedefine/>
    <w:unhideWhenUsed/>
    <w:qFormat/>
    <w:uiPriority w:val="0"/>
    <w:pPr>
      <w:keepNext/>
      <w:keepLines/>
      <w:outlineLvl w:val="1"/>
    </w:pPr>
    <w:rPr>
      <w:rFonts w:ascii="Arial" w:hAnsi="Arial" w:eastAsia="楷体_GB2312"/>
    </w:rPr>
  </w:style>
  <w:style w:type="paragraph" w:styleId="4">
    <w:name w:val="heading 3"/>
    <w:basedOn w:val="1"/>
    <w:next w:val="1"/>
    <w:link w:val="27"/>
    <w:autoRedefine/>
    <w:unhideWhenUsed/>
    <w:qFormat/>
    <w:uiPriority w:val="0"/>
    <w:pPr>
      <w:keepNext/>
      <w:keepLines/>
      <w:outlineLvl w:val="2"/>
    </w:pPr>
    <w:rPr>
      <w:rFonts w:ascii="仿宋_GB2312" w:hAnsi="仿宋_GB2312"/>
      <w:b/>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8"/>
    <w:autoRedefine/>
    <w:qFormat/>
    <w:uiPriority w:val="0"/>
    <w:pPr>
      <w:jc w:val="left"/>
    </w:pPr>
  </w:style>
  <w:style w:type="paragraph" w:styleId="6">
    <w:name w:val="Body Text"/>
    <w:basedOn w:val="1"/>
    <w:link w:val="33"/>
    <w:autoRedefine/>
    <w:qFormat/>
    <w:uiPriority w:val="0"/>
    <w:pPr>
      <w:adjustRightInd/>
      <w:snapToGrid/>
      <w:spacing w:after="120" w:line="240" w:lineRule="auto"/>
      <w:ind w:firstLine="0" w:firstLineChars="0"/>
    </w:pPr>
    <w:rPr>
      <w:rFonts w:eastAsiaTheme="minorEastAsia" w:cstheme="minorBidi"/>
      <w:sz w:val="21"/>
      <w:szCs w:val="24"/>
    </w:rPr>
  </w:style>
  <w:style w:type="paragraph" w:styleId="7">
    <w:name w:val="Body Text Indent"/>
    <w:basedOn w:val="1"/>
    <w:autoRedefine/>
    <w:qFormat/>
    <w:uiPriority w:val="0"/>
    <w:pPr>
      <w:spacing w:after="120"/>
      <w:ind w:left="420" w:leftChars="200"/>
    </w:pPr>
  </w:style>
  <w:style w:type="paragraph" w:styleId="8">
    <w:name w:val="Plain Text"/>
    <w:basedOn w:val="1"/>
    <w:link w:val="43"/>
    <w:autoRedefine/>
    <w:qFormat/>
    <w:uiPriority w:val="0"/>
    <w:pPr>
      <w:adjustRightInd/>
      <w:snapToGrid/>
      <w:spacing w:line="240" w:lineRule="auto"/>
      <w:ind w:firstLine="0" w:firstLineChars="0"/>
    </w:pPr>
    <w:rPr>
      <w:rFonts w:ascii="宋体" w:hAnsi="Courier New" w:cs="Courier New" w:eastAsiaTheme="minorEastAsia"/>
      <w:sz w:val="21"/>
      <w:szCs w:val="21"/>
    </w:rPr>
  </w:style>
  <w:style w:type="paragraph" w:styleId="9">
    <w:name w:val="Date"/>
    <w:basedOn w:val="1"/>
    <w:next w:val="1"/>
    <w:link w:val="31"/>
    <w:autoRedefine/>
    <w:qFormat/>
    <w:uiPriority w:val="0"/>
    <w:pPr>
      <w:ind w:left="100" w:leftChars="2500"/>
    </w:pPr>
  </w:style>
  <w:style w:type="paragraph" w:styleId="10">
    <w:name w:val="Balloon Text"/>
    <w:basedOn w:val="1"/>
    <w:link w:val="30"/>
    <w:autoRedefine/>
    <w:qFormat/>
    <w:uiPriority w:val="0"/>
    <w:pPr>
      <w:spacing w:line="240" w:lineRule="auto"/>
    </w:pPr>
    <w:rPr>
      <w:sz w:val="18"/>
      <w:szCs w:val="18"/>
    </w:rPr>
  </w:style>
  <w:style w:type="paragraph" w:styleId="11">
    <w:name w:val="footer"/>
    <w:basedOn w:val="1"/>
    <w:link w:val="35"/>
    <w:autoRedefine/>
    <w:qFormat/>
    <w:uiPriority w:val="99"/>
    <w:pPr>
      <w:tabs>
        <w:tab w:val="center" w:pos="4153"/>
        <w:tab w:val="right" w:pos="8306"/>
      </w:tabs>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toc 1"/>
    <w:basedOn w:val="1"/>
    <w:next w:val="1"/>
    <w:autoRedefine/>
    <w:qFormat/>
    <w:uiPriority w:val="39"/>
  </w:style>
  <w:style w:type="paragraph" w:styleId="14">
    <w:name w:val="toc 2"/>
    <w:basedOn w:val="1"/>
    <w:next w:val="1"/>
    <w:autoRedefine/>
    <w:qFormat/>
    <w:uiPriority w:val="39"/>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adjustRightInd/>
      <w:snapToGrid/>
      <w:spacing w:line="240" w:lineRule="auto"/>
      <w:ind w:firstLine="0" w:firstLineChars="0"/>
      <w:jc w:val="left"/>
    </w:pPr>
    <w:rPr>
      <w:rFonts w:cs="Times New Roman" w:eastAsiaTheme="minorEastAsia"/>
      <w:kern w:val="0"/>
      <w:sz w:val="24"/>
      <w:szCs w:val="24"/>
    </w:rPr>
  </w:style>
  <w:style w:type="paragraph" w:styleId="17">
    <w:name w:val="Title"/>
    <w:basedOn w:val="1"/>
    <w:next w:val="1"/>
    <w:link w:val="38"/>
    <w:autoRedefine/>
    <w:qFormat/>
    <w:uiPriority w:val="0"/>
    <w:pPr>
      <w:spacing w:before="240" w:after="60"/>
      <w:jc w:val="center"/>
      <w:outlineLvl w:val="0"/>
    </w:pPr>
    <w:rPr>
      <w:rFonts w:eastAsia="宋体" w:asciiTheme="majorHAnsi" w:hAnsiTheme="majorHAnsi" w:cstheme="majorBidi"/>
      <w:b/>
      <w:bCs/>
    </w:rPr>
  </w:style>
  <w:style w:type="paragraph" w:styleId="18">
    <w:name w:val="annotation subject"/>
    <w:basedOn w:val="5"/>
    <w:next w:val="5"/>
    <w:link w:val="49"/>
    <w:autoRedefine/>
    <w:semiHidden/>
    <w:unhideWhenUsed/>
    <w:qFormat/>
    <w:uiPriority w:val="0"/>
    <w:rPr>
      <w:b/>
      <w:bCs/>
    </w:rPr>
  </w:style>
  <w:style w:type="paragraph" w:styleId="19">
    <w:name w:val="Body Text First Indent 2"/>
    <w:basedOn w:val="7"/>
    <w:link w:val="34"/>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99"/>
    <w:rPr>
      <w:rFonts w:cs="Times New Roman"/>
      <w:b/>
      <w:bCs/>
    </w:rPr>
  </w:style>
  <w:style w:type="character" w:styleId="24">
    <w:name w:val="Hyperlink"/>
    <w:basedOn w:val="22"/>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2"/>
    <w:autoRedefine/>
    <w:semiHidden/>
    <w:unhideWhenUsed/>
    <w:qFormat/>
    <w:uiPriority w:val="0"/>
    <w:rPr>
      <w:sz w:val="21"/>
      <w:szCs w:val="21"/>
    </w:rPr>
  </w:style>
  <w:style w:type="character" w:customStyle="1" w:styleId="26">
    <w:name w:val="标题 1 字符"/>
    <w:link w:val="2"/>
    <w:autoRedefine/>
    <w:qFormat/>
    <w:uiPriority w:val="0"/>
    <w:rPr>
      <w:rFonts w:ascii="Calibri" w:hAnsi="Calibri" w:eastAsia="黑体" w:cs="Times New Roman"/>
      <w:kern w:val="44"/>
      <w:sz w:val="28"/>
    </w:rPr>
  </w:style>
  <w:style w:type="character" w:customStyle="1" w:styleId="27">
    <w:name w:val="标题 3 字符"/>
    <w:link w:val="4"/>
    <w:autoRedefine/>
    <w:qFormat/>
    <w:uiPriority w:val="0"/>
    <w:rPr>
      <w:rFonts w:ascii="仿宋_GB2312" w:hAnsi="仿宋_GB2312" w:eastAsia="仿宋_GB2312"/>
      <w:b/>
      <w:sz w:val="32"/>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customStyle="1" w:styleId="2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0">
    <w:name w:val="批注框文本 字符"/>
    <w:basedOn w:val="22"/>
    <w:link w:val="10"/>
    <w:autoRedefine/>
    <w:qFormat/>
    <w:uiPriority w:val="0"/>
    <w:rPr>
      <w:rFonts w:eastAsia="仿宋_GB2312" w:cs="仿宋_GB2312" w:asciiTheme="minorHAnsi" w:hAnsiTheme="minorHAnsi"/>
      <w:kern w:val="2"/>
      <w:sz w:val="18"/>
      <w:szCs w:val="18"/>
    </w:rPr>
  </w:style>
  <w:style w:type="character" w:customStyle="1" w:styleId="31">
    <w:name w:val="日期 字符"/>
    <w:basedOn w:val="22"/>
    <w:link w:val="9"/>
    <w:autoRedefine/>
    <w:qFormat/>
    <w:uiPriority w:val="0"/>
    <w:rPr>
      <w:rFonts w:eastAsia="仿宋_GB2312" w:cs="仿宋_GB2312" w:asciiTheme="minorHAnsi" w:hAnsiTheme="minorHAnsi"/>
      <w:kern w:val="2"/>
      <w:sz w:val="32"/>
      <w:szCs w:val="32"/>
    </w:rPr>
  </w:style>
  <w:style w:type="paragraph" w:styleId="32">
    <w:name w:val="List Paragraph"/>
    <w:basedOn w:val="1"/>
    <w:autoRedefine/>
    <w:qFormat/>
    <w:uiPriority w:val="34"/>
    <w:pPr>
      <w:widowControl/>
      <w:adjustRightInd/>
      <w:snapToGrid/>
      <w:spacing w:line="240" w:lineRule="auto"/>
      <w:ind w:firstLine="420"/>
      <w:jc w:val="left"/>
    </w:pPr>
    <w:rPr>
      <w:rFonts w:ascii="Calibri" w:hAnsi="Calibri" w:eastAsia="宋体" w:cs="Times New Roman"/>
      <w:sz w:val="21"/>
      <w:szCs w:val="24"/>
    </w:rPr>
  </w:style>
  <w:style w:type="character" w:customStyle="1" w:styleId="33">
    <w:name w:val="正文文本 字符"/>
    <w:basedOn w:val="22"/>
    <w:link w:val="6"/>
    <w:autoRedefine/>
    <w:qFormat/>
    <w:uiPriority w:val="0"/>
    <w:rPr>
      <w:rFonts w:asciiTheme="minorHAnsi" w:hAnsiTheme="minorHAnsi" w:eastAsiaTheme="minorEastAsia" w:cstheme="minorBidi"/>
      <w:kern w:val="2"/>
      <w:sz w:val="21"/>
      <w:szCs w:val="24"/>
    </w:rPr>
  </w:style>
  <w:style w:type="character" w:customStyle="1" w:styleId="34">
    <w:name w:val="正文文本首行缩进 2 字符"/>
    <w:basedOn w:val="22"/>
    <w:link w:val="19"/>
    <w:autoRedefine/>
    <w:qFormat/>
    <w:uiPriority w:val="99"/>
    <w:rPr>
      <w:rFonts w:eastAsia="仿宋_GB2312" w:cs="仿宋_GB2312" w:asciiTheme="minorHAnsi" w:hAnsiTheme="minorHAnsi"/>
      <w:kern w:val="2"/>
      <w:sz w:val="32"/>
      <w:szCs w:val="32"/>
    </w:rPr>
  </w:style>
  <w:style w:type="character" w:customStyle="1" w:styleId="35">
    <w:name w:val="页脚 字符"/>
    <w:basedOn w:val="22"/>
    <w:link w:val="11"/>
    <w:autoRedefine/>
    <w:qFormat/>
    <w:uiPriority w:val="99"/>
    <w:rPr>
      <w:rFonts w:eastAsia="仿宋_GB2312" w:cs="仿宋_GB2312" w:asciiTheme="minorHAnsi" w:hAnsiTheme="minorHAnsi"/>
      <w:kern w:val="2"/>
      <w:sz w:val="18"/>
      <w:szCs w:val="32"/>
    </w:rPr>
  </w:style>
  <w:style w:type="paragraph" w:customStyle="1" w:styleId="36">
    <w:name w:val="TOC 标题1"/>
    <w:basedOn w:val="2"/>
    <w:next w:val="1"/>
    <w:autoRedefine/>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b/>
      <w:color w:val="2E75B6" w:themeColor="accent1" w:themeShade="BF"/>
      <w:kern w:val="0"/>
      <w:sz w:val="28"/>
      <w:szCs w:val="28"/>
    </w:rPr>
  </w:style>
  <w:style w:type="character" w:customStyle="1" w:styleId="37">
    <w:name w:val="标题 2 字符"/>
    <w:basedOn w:val="22"/>
    <w:link w:val="3"/>
    <w:autoRedefine/>
    <w:qFormat/>
    <w:uiPriority w:val="0"/>
    <w:rPr>
      <w:rFonts w:ascii="Arial" w:hAnsi="Arial" w:eastAsia="楷体_GB2312" w:cs="仿宋_GB2312"/>
      <w:kern w:val="2"/>
      <w:sz w:val="32"/>
      <w:szCs w:val="32"/>
    </w:rPr>
  </w:style>
  <w:style w:type="character" w:customStyle="1" w:styleId="38">
    <w:name w:val="标题 字符"/>
    <w:basedOn w:val="22"/>
    <w:link w:val="17"/>
    <w:autoRedefine/>
    <w:qFormat/>
    <w:uiPriority w:val="0"/>
    <w:rPr>
      <w:rFonts w:asciiTheme="majorHAnsi" w:hAnsiTheme="majorHAnsi" w:cstheme="majorBidi"/>
      <w:b/>
      <w:bCs/>
      <w:kern w:val="2"/>
      <w:sz w:val="32"/>
      <w:szCs w:val="32"/>
    </w:rPr>
  </w:style>
  <w:style w:type="paragraph" w:customStyle="1" w:styleId="39">
    <w:name w:val="TOC 标题2"/>
    <w:basedOn w:val="2"/>
    <w:next w:val="1"/>
    <w:autoRedefine/>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b/>
      <w:color w:val="2E75B6" w:themeColor="accent1" w:themeShade="BF"/>
      <w:kern w:val="0"/>
      <w:sz w:val="28"/>
      <w:szCs w:val="28"/>
    </w:rPr>
  </w:style>
  <w:style w:type="character" w:styleId="40">
    <w:name w:val="Placeholder Text"/>
    <w:basedOn w:val="22"/>
    <w:autoRedefine/>
    <w:unhideWhenUsed/>
    <w:qFormat/>
    <w:uiPriority w:val="99"/>
    <w:rPr>
      <w:color w:val="808080"/>
    </w:rPr>
  </w:style>
  <w:style w:type="character" w:customStyle="1" w:styleId="41">
    <w:name w:val="apple-converted-space"/>
    <w:basedOn w:val="22"/>
    <w:autoRedefine/>
    <w:qFormat/>
    <w:uiPriority w:val="0"/>
  </w:style>
  <w:style w:type="character" w:customStyle="1" w:styleId="42">
    <w:name w:val="纯文本 Char"/>
    <w:basedOn w:val="22"/>
    <w:autoRedefine/>
    <w:qFormat/>
    <w:uiPriority w:val="0"/>
    <w:rPr>
      <w:rFonts w:ascii="宋体" w:hAnsi="Courier New" w:cs="Courier New"/>
      <w:kern w:val="2"/>
      <w:sz w:val="21"/>
      <w:szCs w:val="21"/>
    </w:rPr>
  </w:style>
  <w:style w:type="character" w:customStyle="1" w:styleId="43">
    <w:name w:val="纯文本 字符"/>
    <w:basedOn w:val="22"/>
    <w:link w:val="8"/>
    <w:autoRedefine/>
    <w:qFormat/>
    <w:uiPriority w:val="99"/>
    <w:rPr>
      <w:rFonts w:ascii="宋体" w:hAnsi="Courier New" w:cs="Courier New" w:eastAsiaTheme="minorEastAsia"/>
      <w:kern w:val="2"/>
      <w:sz w:val="21"/>
      <w:szCs w:val="21"/>
    </w:rPr>
  </w:style>
  <w:style w:type="character" w:customStyle="1" w:styleId="44">
    <w:name w:val="正文文本_"/>
    <w:basedOn w:val="22"/>
    <w:link w:val="45"/>
    <w:autoRedefine/>
    <w:qFormat/>
    <w:uiPriority w:val="0"/>
    <w:rPr>
      <w:rFonts w:ascii="宋体" w:hAnsi="宋体" w:cs="宋体"/>
      <w:sz w:val="30"/>
      <w:szCs w:val="30"/>
    </w:rPr>
  </w:style>
  <w:style w:type="paragraph" w:customStyle="1" w:styleId="45">
    <w:name w:val="正文文本1"/>
    <w:basedOn w:val="1"/>
    <w:link w:val="44"/>
    <w:autoRedefine/>
    <w:qFormat/>
    <w:uiPriority w:val="0"/>
    <w:pPr>
      <w:adjustRightInd/>
      <w:snapToGrid/>
      <w:spacing w:line="432" w:lineRule="auto"/>
      <w:ind w:firstLine="400" w:firstLineChars="0"/>
      <w:jc w:val="left"/>
    </w:pPr>
    <w:rPr>
      <w:rFonts w:ascii="宋体" w:hAnsi="宋体" w:eastAsia="宋体" w:cs="宋体"/>
      <w:kern w:val="0"/>
      <w:sz w:val="30"/>
      <w:szCs w:val="30"/>
    </w:rPr>
  </w:style>
  <w:style w:type="paragraph" w:customStyle="1" w:styleId="46">
    <w:name w:val="BodyText"/>
    <w:basedOn w:val="1"/>
    <w:autoRedefine/>
    <w:qFormat/>
    <w:uiPriority w:val="0"/>
    <w:pPr>
      <w:widowControl/>
      <w:adjustRightInd/>
      <w:snapToGrid/>
      <w:spacing w:after="120" w:line="240" w:lineRule="auto"/>
      <w:ind w:firstLine="0" w:firstLineChars="0"/>
      <w:textAlignment w:val="baseline"/>
    </w:pPr>
    <w:rPr>
      <w:rFonts w:ascii="Times New Roman" w:hAnsi="Times New Roman" w:eastAsia="宋体" w:cstheme="minorBidi"/>
      <w:sz w:val="21"/>
      <w:szCs w:val="24"/>
    </w:rPr>
  </w:style>
  <w:style w:type="paragraph" w:customStyle="1" w:styleId="47">
    <w:name w:val="TOC 标题3"/>
    <w:basedOn w:val="2"/>
    <w:next w:val="1"/>
    <w:autoRedefine/>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48">
    <w:name w:val="批注文字 字符"/>
    <w:basedOn w:val="22"/>
    <w:link w:val="5"/>
    <w:autoRedefine/>
    <w:qFormat/>
    <w:uiPriority w:val="0"/>
    <w:rPr>
      <w:rFonts w:eastAsia="仿宋_GB2312" w:cs="仿宋_GB2312" w:asciiTheme="minorHAnsi" w:hAnsiTheme="minorHAnsi"/>
      <w:kern w:val="2"/>
      <w:sz w:val="32"/>
      <w:szCs w:val="32"/>
    </w:rPr>
  </w:style>
  <w:style w:type="character" w:customStyle="1" w:styleId="49">
    <w:name w:val="批注主题 字符"/>
    <w:basedOn w:val="48"/>
    <w:link w:val="18"/>
    <w:autoRedefine/>
    <w:semiHidden/>
    <w:qFormat/>
    <w:uiPriority w:val="0"/>
    <w:rPr>
      <w:rFonts w:eastAsia="仿宋_GB2312" w:cs="仿宋_GB2312" w:asciiTheme="minorHAnsi" w:hAnsiTheme="minorHAnsi"/>
      <w:b/>
      <w:bCs/>
      <w:kern w:val="2"/>
      <w:sz w:val="32"/>
      <w:szCs w:val="32"/>
    </w:rPr>
  </w:style>
  <w:style w:type="character" w:customStyle="1" w:styleId="50">
    <w:name w:val="未处理的提及1"/>
    <w:basedOn w:val="22"/>
    <w:autoRedefine/>
    <w:semiHidden/>
    <w:unhideWhenUsed/>
    <w:qFormat/>
    <w:uiPriority w:val="99"/>
    <w:rPr>
      <w:color w:val="605E5C"/>
      <w:shd w:val="clear" w:color="auto" w:fill="E1DFDD"/>
    </w:rPr>
  </w:style>
  <w:style w:type="paragraph" w:customStyle="1" w:styleId="51">
    <w:name w:val="修订1"/>
    <w:autoRedefine/>
    <w:hidden/>
    <w:semiHidden/>
    <w:qFormat/>
    <w:uiPriority w:val="99"/>
    <w:rPr>
      <w:rFonts w:eastAsia="仿宋_GB2312" w:cs="仿宋_GB2312" w:asciiTheme="minorHAnsi" w:hAnsiTheme="minorHAnsi"/>
      <w:kern w:val="2"/>
      <w:sz w:val="32"/>
      <w:szCs w:val="32"/>
      <w:lang w:val="en-US" w:eastAsia="zh-CN" w:bidi="ar-SA"/>
    </w:rPr>
  </w:style>
  <w:style w:type="paragraph" w:customStyle="1" w:styleId="52">
    <w:name w:val="Revision"/>
    <w:autoRedefine/>
    <w:hidden/>
    <w:semiHidden/>
    <w:qFormat/>
    <w:uiPriority w:val="99"/>
    <w:rPr>
      <w:rFonts w:eastAsia="仿宋_GB2312" w:cs="仿宋_GB2312" w:asciiTheme="minorHAnsi" w:hAnsiTheme="minorHAnsi"/>
      <w:kern w:val="2"/>
      <w:sz w:val="32"/>
      <w:szCs w:val="32"/>
      <w:lang w:val="en-US" w:eastAsia="zh-CN" w:bidi="ar-SA"/>
    </w:rPr>
  </w:style>
  <w:style w:type="paragraph" w:customStyle="1" w:styleId="53">
    <w:name w:val="TOC1"/>
    <w:basedOn w:val="1"/>
    <w:next w:val="1"/>
    <w:autoRedefine/>
    <w:qFormat/>
    <w:uiPriority w:val="0"/>
    <w:pPr>
      <w:jc w:val="both"/>
      <w:textAlignment w:val="baseline"/>
    </w:pPr>
  </w:style>
  <w:style w:type="paragraph" w:customStyle="1" w:styleId="54">
    <w:name w:val="金凯报告正文"/>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pPr>
    <w:rPr>
      <w:rFonts w:hint="default" w:ascii="仿宋_GB2312" w:hAnsi="宋体" w:eastAsia="仿宋_GB2312" w:cs="Times New Roman"/>
      <w:kern w:val="2"/>
      <w:sz w:val="32"/>
      <w:szCs w:val="32"/>
      <w:lang w:val="en-US" w:eastAsia="zh-CN" w:bidi="ar"/>
    </w:rPr>
  </w:style>
  <w:style w:type="paragraph" w:customStyle="1" w:styleId="55">
    <w:name w:val="金凯二级标题"/>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outlineLvl w:val="1"/>
    </w:pPr>
    <w:rPr>
      <w:rFonts w:hint="default" w:ascii="仿宋_GB2312" w:hAnsi="宋体" w:eastAsia="楷体_GB2312" w:cs="Times New Roman"/>
      <w:kern w:val="2"/>
      <w:sz w:val="32"/>
      <w:szCs w:val="32"/>
      <w:lang w:val="en-US" w:eastAsia="zh-CN" w:bidi="ar"/>
    </w:rPr>
  </w:style>
  <w:style w:type="character" w:customStyle="1" w:styleId="56">
    <w:name w:val="font3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C965-D755-492B-A547-FE14291DD399}">
  <ds:schemaRefs/>
</ds:datastoreItem>
</file>

<file path=docProps/app.xml><?xml version="1.0" encoding="utf-8"?>
<Properties xmlns="http://schemas.openxmlformats.org/officeDocument/2006/extended-properties" xmlns:vt="http://schemas.openxmlformats.org/officeDocument/2006/docPropsVTypes">
  <Pages>7</Pages>
  <Words>2722</Words>
  <Characters>2879</Characters>
  <Lines>135</Lines>
  <Paragraphs>38</Paragraphs>
  <TotalTime>9</TotalTime>
  <ScaleCrop>false</ScaleCrop>
  <LinksUpToDate>false</LinksUpToDate>
  <CharactersWithSpaces>2879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2022-06-28T09:27:00Z</dcterms:created>
  <dc:creator>晶</dc:creator>
  <cp:lastModifiedBy>杨勇</cp:lastModifiedBy>
  <cp:lastPrinted>2024-04-03T10:00:00Z</cp:lastPrinted>
  <dcterms:modified xsi:type="dcterms:W3CDTF">2024-08-22T03:59:38Z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8975960E604A412592D1351B2D8CC4AA_13</vt:lpwstr>
  </property>
</Properties>
</file>