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F161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kern w:val="0"/>
          <w:sz w:val="36"/>
          <w:szCs w:val="36"/>
          <w:highlight w:val="none"/>
          <w:lang w:val="en-US" w:eastAsia="zh-CN"/>
        </w:rPr>
      </w:pPr>
      <w:bookmarkStart w:id="0" w:name="_Toc19215"/>
      <w:r>
        <w:rPr>
          <w:rFonts w:hint="eastAsia" w:ascii="方正小标宋简体" w:hAnsi="方正小标宋简体" w:eastAsia="方正小标宋简体" w:cs="方正小标宋简体"/>
          <w:b w:val="0"/>
          <w:bCs/>
          <w:kern w:val="0"/>
          <w:sz w:val="36"/>
          <w:szCs w:val="36"/>
          <w:highlight w:val="none"/>
          <w:lang w:val="en-US" w:eastAsia="zh-CN"/>
        </w:rPr>
        <w:t>校长基金-旗内中小学教师队伍建设专项经费项目</w:t>
      </w:r>
    </w:p>
    <w:p w14:paraId="63E33ED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kern w:val="0"/>
          <w:sz w:val="36"/>
          <w:szCs w:val="36"/>
          <w:highlight w:val="none"/>
          <w:lang w:val="en-US" w:eastAsia="zh-CN"/>
        </w:rPr>
      </w:pPr>
      <w:r>
        <w:rPr>
          <w:rFonts w:hint="eastAsia" w:ascii="方正小标宋简体" w:hAnsi="方正小标宋简体" w:eastAsia="方正小标宋简体" w:cs="方正小标宋简体"/>
          <w:b w:val="0"/>
          <w:bCs/>
          <w:kern w:val="0"/>
          <w:sz w:val="36"/>
          <w:szCs w:val="36"/>
          <w:highlight w:val="none"/>
          <w:lang w:val="en-US" w:eastAsia="zh-CN"/>
        </w:rPr>
        <w:t>绩效评价报告</w:t>
      </w:r>
      <w:bookmarkEnd w:id="0"/>
      <w:r>
        <w:rPr>
          <w:rFonts w:hint="eastAsia" w:ascii="方正小标宋简体" w:hAnsi="方正小标宋简体" w:eastAsia="方正小标宋简体" w:cs="方正小标宋简体"/>
          <w:b w:val="0"/>
          <w:bCs/>
          <w:kern w:val="0"/>
          <w:sz w:val="36"/>
          <w:szCs w:val="36"/>
          <w:highlight w:val="none"/>
          <w:lang w:val="en-US" w:eastAsia="zh-CN"/>
        </w:rPr>
        <w:t>简要版</w:t>
      </w:r>
    </w:p>
    <w:p w14:paraId="10CE8C84">
      <w:pPr>
        <w:pStyle w:val="18"/>
        <w:keepNext w:val="0"/>
        <w:keepLines w:val="0"/>
        <w:pageBreakBefore w:val="0"/>
        <w:widowControl w:val="0"/>
        <w:kinsoku/>
        <w:wordWrap/>
        <w:overflowPunct/>
        <w:topLinePunct w:val="0"/>
        <w:autoSpaceDE/>
        <w:autoSpaceDN/>
        <w:bidi w:val="0"/>
        <w:adjustRightInd w:val="0"/>
        <w:snapToGrid w:val="0"/>
        <w:spacing w:before="0" w:after="0"/>
        <w:textAlignment w:val="auto"/>
        <w:outlineLvl w:val="9"/>
        <w:rPr>
          <w:highlight w:val="none"/>
        </w:rPr>
      </w:pPr>
    </w:p>
    <w:p w14:paraId="0AA11941">
      <w:pPr>
        <w:pStyle w:val="6"/>
        <w:rPr>
          <w:rFonts w:hint="default"/>
          <w:lang w:val="en-US" w:eastAsia="zh-CN"/>
        </w:rPr>
      </w:pPr>
    </w:p>
    <w:p w14:paraId="00073275">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highlight w:val="none"/>
        </w:rPr>
      </w:pPr>
      <w:bookmarkStart w:id="1" w:name="_Toc3779"/>
      <w:bookmarkStart w:id="2" w:name="_Toc758"/>
      <w:bookmarkStart w:id="3" w:name="_Toc7949"/>
      <w:bookmarkStart w:id="4" w:name="_Toc4783"/>
      <w:r>
        <w:rPr>
          <w:rFonts w:hint="eastAsia" w:ascii="黑体" w:hAnsi="黑体" w:eastAsia="黑体" w:cs="Times New Roman"/>
          <w:b/>
          <w:bCs/>
          <w:sz w:val="32"/>
          <w:szCs w:val="32"/>
          <w:highlight w:val="none"/>
        </w:rPr>
        <w:t>一、基本情况</w:t>
      </w:r>
      <w:bookmarkEnd w:id="1"/>
      <w:bookmarkEnd w:id="2"/>
      <w:bookmarkEnd w:id="3"/>
      <w:bookmarkEnd w:id="4"/>
    </w:p>
    <w:p w14:paraId="0EC4E438">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highlight w:val="none"/>
        </w:rPr>
      </w:pPr>
      <w:bookmarkStart w:id="5" w:name="_Toc36216435"/>
      <w:bookmarkStart w:id="6" w:name="_Toc14811"/>
      <w:bookmarkStart w:id="7" w:name="_Toc22532"/>
      <w:bookmarkStart w:id="8" w:name="_Toc8369"/>
      <w:bookmarkStart w:id="9" w:name="_Toc31400"/>
      <w:r>
        <w:rPr>
          <w:rFonts w:hint="eastAsia" w:ascii="楷体" w:hAnsi="楷体" w:eastAsia="楷体" w:cs="Arial"/>
          <w:b/>
          <w:kern w:val="0"/>
          <w:sz w:val="32"/>
          <w:szCs w:val="32"/>
          <w:highlight w:val="none"/>
        </w:rPr>
        <w:t>（一）项目</w:t>
      </w:r>
      <w:bookmarkEnd w:id="5"/>
      <w:bookmarkEnd w:id="6"/>
      <w:r>
        <w:rPr>
          <w:rFonts w:hint="eastAsia" w:ascii="楷体" w:hAnsi="楷体" w:eastAsia="楷体" w:cs="Arial"/>
          <w:b/>
          <w:kern w:val="0"/>
          <w:sz w:val="32"/>
          <w:szCs w:val="32"/>
          <w:highlight w:val="none"/>
        </w:rPr>
        <w:t>概况</w:t>
      </w:r>
      <w:bookmarkEnd w:id="7"/>
      <w:bookmarkEnd w:id="8"/>
      <w:bookmarkEnd w:id="9"/>
    </w:p>
    <w:p w14:paraId="63642119">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Arial"/>
          <w:b/>
          <w:kern w:val="0"/>
          <w:sz w:val="32"/>
          <w:szCs w:val="32"/>
          <w:highlight w:val="none"/>
        </w:rPr>
      </w:pPr>
      <w:bookmarkStart w:id="10" w:name="_Toc52144063"/>
      <w:bookmarkStart w:id="11" w:name="_Toc55497454"/>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rPr>
        <w:t>项目背景</w:t>
      </w:r>
      <w:bookmarkEnd w:id="10"/>
      <w:bookmarkEnd w:id="11"/>
    </w:p>
    <w:p w14:paraId="55B8AC8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Arial"/>
          <w:b w:val="0"/>
          <w:bCs w:val="0"/>
          <w:kern w:val="0"/>
          <w:sz w:val="32"/>
          <w:szCs w:val="32"/>
          <w:highlight w:val="none"/>
          <w:lang w:val="en-US" w:eastAsia="zh-CN" w:bidi="ar-SA"/>
        </w:rPr>
      </w:pPr>
      <w:bookmarkStart w:id="12" w:name="_Toc52144064"/>
      <w:bookmarkStart w:id="13" w:name="_Toc55497455"/>
      <w:r>
        <w:rPr>
          <w:rFonts w:hint="eastAsia" w:ascii="仿宋" w:hAnsi="仿宋" w:eastAsia="仿宋" w:cs="Arial"/>
          <w:b w:val="0"/>
          <w:bCs w:val="0"/>
          <w:kern w:val="0"/>
          <w:sz w:val="32"/>
          <w:szCs w:val="32"/>
          <w:highlight w:val="none"/>
          <w:lang w:val="en-US" w:eastAsia="zh-CN" w:bidi="ar-SA"/>
        </w:rPr>
        <w:t>“时代越是向前，知识和人才的重要性</w:t>
      </w:r>
      <w:bookmarkStart w:id="50" w:name="_GoBack"/>
      <w:bookmarkEnd w:id="50"/>
      <w:r>
        <w:rPr>
          <w:rFonts w:hint="eastAsia" w:ascii="仿宋" w:hAnsi="仿宋" w:eastAsia="仿宋" w:cs="Arial"/>
          <w:b w:val="0"/>
          <w:bCs w:val="0"/>
          <w:kern w:val="0"/>
          <w:sz w:val="32"/>
          <w:szCs w:val="32"/>
          <w:highlight w:val="none"/>
          <w:lang w:val="en-US" w:eastAsia="zh-CN" w:bidi="ar-SA"/>
        </w:rPr>
        <w:t>就愈发突出，教育和教师的地位和作用就愈发凸显”。全面深化新时代教师队伍建设，是中国特色社会主义进入新时代的必然要求。2018年1月20日，中共中央、国务院印发《关于全面深化新时代教师队伍建设改革的意见》提出“把教师工作置于教育事业发展的重点支持战略领域，优先谋划教师工作，优先保障教师工作投入，优先满足教师队伍建设需要”。面对新征程、新使命、新目标，伊金霍洛旗师资队伍建设亟需强化，教育综合改革和治理方式还需优化，教育理念仍需更新。</w:t>
      </w:r>
    </w:p>
    <w:p w14:paraId="725A5EEA">
      <w:pPr>
        <w:widowControl/>
        <w:adjustRightInd w:val="0"/>
        <w:snapToGrid w:val="0"/>
        <w:spacing w:line="360" w:lineRule="auto"/>
        <w:ind w:firstLine="640" w:firstLineChars="200"/>
        <w:rPr>
          <w:rFonts w:hint="default" w:ascii="仿宋" w:hAnsi="仿宋" w:eastAsia="仿宋" w:cs="Arial"/>
          <w:kern w:val="0"/>
          <w:sz w:val="32"/>
          <w:szCs w:val="32"/>
          <w:highlight w:val="none"/>
          <w:lang w:val="en-US"/>
        </w:rPr>
      </w:pPr>
      <w:r>
        <w:rPr>
          <w:rFonts w:hint="eastAsia" w:ascii="仿宋" w:hAnsi="仿宋" w:eastAsia="仿宋" w:cs="仿宋"/>
          <w:color w:val="000000"/>
          <w:kern w:val="0"/>
          <w:sz w:val="32"/>
          <w:szCs w:val="32"/>
          <w:lang w:bidi="ar"/>
        </w:rPr>
        <w:t>为贯彻国家相关政策要求，20</w:t>
      </w:r>
      <w:r>
        <w:rPr>
          <w:rFonts w:hint="eastAsia" w:ascii="仿宋" w:hAnsi="仿宋" w:eastAsia="仿宋" w:cs="仿宋"/>
          <w:color w:val="000000"/>
          <w:kern w:val="0"/>
          <w:sz w:val="32"/>
          <w:szCs w:val="32"/>
          <w:lang w:val="en-US" w:eastAsia="zh-CN" w:bidi="ar"/>
        </w:rPr>
        <w:t>18年12月26日，</w:t>
      </w:r>
      <w:r>
        <w:rPr>
          <w:rFonts w:hint="eastAsia" w:ascii="仿宋" w:hAnsi="仿宋" w:eastAsia="仿宋" w:cs="仿宋"/>
          <w:color w:val="000000"/>
          <w:kern w:val="0"/>
          <w:sz w:val="32"/>
          <w:szCs w:val="32"/>
          <w:lang w:bidi="ar"/>
        </w:rPr>
        <w:t>鄂尔多斯市委、市政府印发了《鄂尔多斯市全面深化新时代教师队伍建设改革实施意见》</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意见中提出“全面提高中小学教师质量，建设一支高素质专业化的教师队伍”。</w:t>
      </w:r>
      <w:r>
        <w:rPr>
          <w:rFonts w:hint="eastAsia" w:ascii="仿宋" w:hAnsi="仿宋" w:eastAsia="仿宋" w:cs="仿宋"/>
          <w:color w:val="000000"/>
          <w:kern w:val="0"/>
          <w:sz w:val="32"/>
          <w:szCs w:val="32"/>
          <w:lang w:bidi="ar"/>
        </w:rPr>
        <w:t>旗</w:t>
      </w:r>
      <w:r>
        <w:rPr>
          <w:rFonts w:hint="eastAsia" w:ascii="仿宋" w:hAnsi="仿宋" w:eastAsia="仿宋" w:cs="仿宋"/>
          <w:color w:val="000000"/>
          <w:kern w:val="0"/>
          <w:sz w:val="32"/>
          <w:szCs w:val="32"/>
          <w:lang w:val="en-US" w:eastAsia="zh-CN" w:bidi="ar"/>
        </w:rPr>
        <w:t>教体</w:t>
      </w:r>
      <w:r>
        <w:rPr>
          <w:rFonts w:hint="eastAsia" w:ascii="仿宋" w:hAnsi="仿宋" w:eastAsia="仿宋" w:cs="仿宋"/>
          <w:color w:val="000000"/>
          <w:kern w:val="0"/>
          <w:sz w:val="32"/>
          <w:szCs w:val="32"/>
          <w:lang w:bidi="ar"/>
        </w:rPr>
        <w:t>局积极落实国家</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内蒙古自治区</w:t>
      </w:r>
      <w:r>
        <w:rPr>
          <w:rFonts w:hint="eastAsia" w:ascii="仿宋" w:hAnsi="仿宋" w:eastAsia="仿宋" w:cs="仿宋"/>
          <w:color w:val="000000"/>
          <w:kern w:val="0"/>
          <w:sz w:val="32"/>
          <w:szCs w:val="32"/>
          <w:lang w:val="en-US" w:eastAsia="zh-CN" w:bidi="ar"/>
        </w:rPr>
        <w:t>以及鄂尔多斯市</w:t>
      </w:r>
      <w:r>
        <w:rPr>
          <w:rFonts w:hint="eastAsia" w:ascii="仿宋" w:hAnsi="仿宋" w:eastAsia="仿宋" w:cs="仿宋"/>
          <w:color w:val="000000"/>
          <w:kern w:val="0"/>
          <w:sz w:val="32"/>
          <w:szCs w:val="32"/>
          <w:lang w:bidi="ar"/>
        </w:rPr>
        <w:t>相关文件的要求，于202</w:t>
      </w: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年结合</w:t>
      </w:r>
      <w:r>
        <w:rPr>
          <w:rFonts w:hint="eastAsia" w:ascii="仿宋" w:hAnsi="仿宋" w:eastAsia="仿宋" w:cs="仿宋"/>
          <w:color w:val="000000"/>
          <w:kern w:val="0"/>
          <w:sz w:val="32"/>
          <w:szCs w:val="32"/>
          <w:lang w:val="en-US" w:eastAsia="zh-CN" w:bidi="ar"/>
        </w:rPr>
        <w:t>伊金霍洛旗教育事业发展需求</w:t>
      </w:r>
      <w:r>
        <w:rPr>
          <w:rFonts w:hint="eastAsia" w:ascii="仿宋" w:hAnsi="仿宋" w:eastAsia="仿宋" w:cs="仿宋"/>
          <w:color w:val="000000"/>
          <w:kern w:val="0"/>
          <w:sz w:val="32"/>
          <w:szCs w:val="32"/>
          <w:lang w:bidi="ar"/>
        </w:rPr>
        <w:t>提出</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教师队伍建设项目，用于教师专业发展和业绩奖励，全面激发队伍活力，进一步提高教育现代化水平。</w:t>
      </w:r>
    </w:p>
    <w:p w14:paraId="5C9CF7C0">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rPr>
        <w:t>2.主要内容</w:t>
      </w:r>
      <w:bookmarkEnd w:id="12"/>
      <w:r>
        <w:rPr>
          <w:rFonts w:hint="eastAsia" w:ascii="仿宋" w:hAnsi="仿宋" w:eastAsia="仿宋" w:cs="Arial"/>
          <w:b/>
          <w:kern w:val="0"/>
          <w:sz w:val="32"/>
          <w:szCs w:val="32"/>
          <w:highlight w:val="none"/>
        </w:rPr>
        <w:t>及实施情况</w:t>
      </w:r>
      <w:bookmarkEnd w:id="13"/>
    </w:p>
    <w:p w14:paraId="018982D2">
      <w:pPr>
        <w:pStyle w:val="6"/>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imes New Roman"/>
          <w:sz w:val="32"/>
          <w:szCs w:val="32"/>
          <w:lang w:val="en-US" w:eastAsia="zh-CN"/>
        </w:rPr>
      </w:pPr>
      <w:bookmarkStart w:id="14" w:name="_Toc55486318"/>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教师队伍建设项目主要内容为设立</w:t>
      </w:r>
      <w:r>
        <w:rPr>
          <w:rFonts w:hint="eastAsia" w:ascii="仿宋" w:hAnsi="仿宋" w:eastAsia="仿宋" w:cs="Arial"/>
          <w:b w:val="0"/>
          <w:bCs w:val="0"/>
          <w:kern w:val="0"/>
          <w:sz w:val="32"/>
          <w:szCs w:val="32"/>
          <w:highlight w:val="none"/>
          <w:lang w:val="en-US" w:eastAsia="zh-CN" w:bidi="ar-SA"/>
        </w:rPr>
        <w:t>中小学教师队伍建设专项经费，</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用于25所中小学教师专业发展和业绩奖励，充分发挥其保障和激励作用。项目经费使用范围主要包括：</w:t>
      </w:r>
      <w:r>
        <w:rPr>
          <w:rFonts w:hint="eastAsia" w:ascii="仿宋" w:hAnsi="仿宋" w:eastAsia="仿宋" w:cs="仿宋"/>
          <w:b w:val="0"/>
          <w:bCs w:val="0"/>
          <w:sz w:val="32"/>
          <w:szCs w:val="32"/>
          <w:lang w:val="en-US" w:eastAsia="zh-CN"/>
        </w:rPr>
        <w:t>学校干部教师外出培训、聘请专家学者入校指导、购买教师专业发展所需书刊、用于发放超工作量和超课时以及课后服务费用、用于设立奖金、其他教师队伍建设的特色活动等</w:t>
      </w:r>
      <w:r>
        <w:rPr>
          <w:rFonts w:hint="eastAsia" w:ascii="仿宋" w:hAnsi="仿宋" w:eastAsia="仿宋" w:cs="Times New Roman"/>
          <w:sz w:val="32"/>
          <w:szCs w:val="32"/>
          <w:lang w:val="en-US" w:eastAsia="zh-CN"/>
        </w:rPr>
        <w:t>。</w:t>
      </w:r>
    </w:p>
    <w:p w14:paraId="1FC1F9E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仿宋" w:hAnsi="仿宋" w:eastAsia="仿宋" w:cs="Times New Roman"/>
          <w:sz w:val="32"/>
          <w:szCs w:val="32"/>
          <w:lang w:val="en-US" w:eastAsia="zh-CN"/>
        </w:rPr>
        <w:t>截至评价日，25所中小学已完成</w:t>
      </w:r>
      <w:r>
        <w:rPr>
          <w:rFonts w:hint="eastAsia" w:ascii="仿宋" w:hAnsi="仿宋" w:eastAsia="仿宋" w:cs="仿宋"/>
          <w:b w:val="0"/>
          <w:bCs w:val="0"/>
          <w:sz w:val="32"/>
          <w:szCs w:val="32"/>
          <w:lang w:val="en-US" w:eastAsia="zh-CN"/>
        </w:rPr>
        <w:t>学校干部教师外出培训、发放超工作量和超课时以及课后服务费、设立奖金、购买教师专业发展所需书刊等内容</w:t>
      </w:r>
      <w:r>
        <w:rPr>
          <w:rFonts w:hint="eastAsia" w:ascii="仿宋" w:hAnsi="仿宋" w:eastAsia="仿宋" w:cs="Times New Roman"/>
          <w:sz w:val="32"/>
          <w:szCs w:val="32"/>
        </w:rPr>
        <w:t>。</w:t>
      </w:r>
    </w:p>
    <w:p w14:paraId="12037DF5">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Arial"/>
          <w:b/>
          <w:kern w:val="0"/>
          <w:sz w:val="32"/>
          <w:szCs w:val="32"/>
          <w:highlight w:val="none"/>
        </w:rPr>
      </w:pPr>
      <w:r>
        <w:rPr>
          <w:rFonts w:hint="eastAsia" w:ascii="仿宋" w:hAnsi="仿宋" w:eastAsia="仿宋" w:cs="Arial"/>
          <w:b/>
          <w:kern w:val="0"/>
          <w:sz w:val="32"/>
          <w:szCs w:val="32"/>
          <w:highlight w:val="none"/>
        </w:rPr>
        <w:t>3.资金投入及使用情况</w:t>
      </w:r>
    </w:p>
    <w:p w14:paraId="4F718F43">
      <w:pPr>
        <w:pStyle w:val="18"/>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bookmarkStart w:id="15" w:name="_Toc14536"/>
      <w:r>
        <w:rPr>
          <w:rFonts w:hint="eastAsia" w:ascii="仿宋" w:hAnsi="仿宋" w:eastAsia="仿宋" w:cs="Arial"/>
          <w:b w:val="0"/>
          <w:bCs w:val="0"/>
          <w:kern w:val="0"/>
          <w:sz w:val="32"/>
          <w:szCs w:val="32"/>
          <w:highlight w:val="none"/>
          <w:lang w:val="en-US" w:eastAsia="zh-CN" w:bidi="ar-SA"/>
        </w:rPr>
        <w:t>教师队伍建设项目计划总投资995.50万元，全部为旗级财政专项资金。项目资金主要用于外出</w:t>
      </w:r>
      <w:r>
        <w:rPr>
          <w:rFonts w:hint="eastAsia" w:ascii="仿宋" w:hAnsi="仿宋" w:eastAsia="仿宋" w:cs="仿宋"/>
          <w:b w:val="0"/>
          <w:bCs w:val="0"/>
          <w:sz w:val="32"/>
          <w:szCs w:val="32"/>
          <w:lang w:val="en-US" w:eastAsia="zh-CN"/>
        </w:rPr>
        <w:t>培训</w:t>
      </w:r>
      <w:r>
        <w:rPr>
          <w:rFonts w:hint="eastAsia" w:ascii="仿宋" w:hAnsi="仿宋" w:eastAsia="仿宋" w:cs="Arial"/>
          <w:b w:val="0"/>
          <w:bCs w:val="0"/>
          <w:kern w:val="0"/>
          <w:sz w:val="32"/>
          <w:szCs w:val="32"/>
          <w:highlight w:val="none"/>
          <w:lang w:val="en-US" w:eastAsia="zh-CN" w:bidi="ar-SA"/>
        </w:rPr>
        <w:t>、</w:t>
      </w:r>
      <w:r>
        <w:rPr>
          <w:rFonts w:hint="eastAsia" w:ascii="仿宋" w:hAnsi="仿宋" w:eastAsia="仿宋" w:cs="仿宋"/>
          <w:b w:val="0"/>
          <w:bCs w:val="0"/>
          <w:sz w:val="32"/>
          <w:szCs w:val="32"/>
          <w:lang w:val="en-US" w:eastAsia="zh-CN"/>
        </w:rPr>
        <w:t>超工作量和超课时以及课后服务费用等。</w:t>
      </w:r>
    </w:p>
    <w:p w14:paraId="5C103AB7">
      <w:pPr>
        <w:pStyle w:val="18"/>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截至评价日，项目共计支出950.34万元，主要用于25所中小学教师专业发展和业绩奖励。</w:t>
      </w:r>
    </w:p>
    <w:p w14:paraId="488FC46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highlight w:val="none"/>
        </w:rPr>
      </w:pPr>
      <w:bookmarkStart w:id="16" w:name="_Toc13969"/>
      <w:bookmarkStart w:id="17" w:name="_Toc27196"/>
      <w:r>
        <w:rPr>
          <w:rFonts w:hint="eastAsia" w:ascii="楷体" w:hAnsi="楷体" w:eastAsia="楷体" w:cs="Arial"/>
          <w:b/>
          <w:kern w:val="0"/>
          <w:sz w:val="32"/>
          <w:szCs w:val="32"/>
          <w:highlight w:val="none"/>
        </w:rPr>
        <w:t>项目绩效目标</w:t>
      </w:r>
      <w:bookmarkEnd w:id="14"/>
      <w:bookmarkEnd w:id="15"/>
      <w:bookmarkEnd w:id="16"/>
      <w:bookmarkEnd w:id="17"/>
    </w:p>
    <w:p w14:paraId="4E539763">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3" w:firstLineChars="200"/>
        <w:textAlignment w:val="auto"/>
        <w:outlineLvl w:val="2"/>
        <w:rPr>
          <w:rFonts w:hint="eastAsia" w:ascii="仿宋" w:hAnsi="仿宋" w:eastAsia="仿宋" w:cs="Arial"/>
          <w:b/>
          <w:bCs/>
          <w:kern w:val="0"/>
          <w:sz w:val="32"/>
          <w:szCs w:val="32"/>
          <w:highlight w:val="none"/>
          <w:lang w:val="en-US" w:eastAsia="zh-CN"/>
        </w:rPr>
      </w:pPr>
      <w:r>
        <w:rPr>
          <w:rFonts w:hint="eastAsia" w:ascii="仿宋" w:hAnsi="仿宋" w:eastAsia="仿宋" w:cs="Arial"/>
          <w:b/>
          <w:bCs/>
          <w:kern w:val="0"/>
          <w:sz w:val="32"/>
          <w:szCs w:val="32"/>
          <w:highlight w:val="none"/>
          <w:lang w:val="en-US" w:eastAsia="zh-CN"/>
        </w:rPr>
        <w:t>1.项目绩效目标</w:t>
      </w:r>
    </w:p>
    <w:p w14:paraId="697448C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Arial"/>
          <w:kern w:val="0"/>
          <w:sz w:val="32"/>
          <w:szCs w:val="32"/>
          <w:highlight w:val="none"/>
          <w:lang w:val="en-US"/>
        </w:rPr>
      </w:pPr>
      <w:r>
        <w:rPr>
          <w:rFonts w:hint="eastAsia" w:ascii="仿宋" w:hAnsi="仿宋" w:eastAsia="仿宋" w:cs="Arial"/>
          <w:b w:val="0"/>
          <w:bCs w:val="0"/>
          <w:kern w:val="0"/>
          <w:sz w:val="32"/>
          <w:szCs w:val="32"/>
          <w:highlight w:val="none"/>
          <w:lang w:val="en-US" w:eastAsia="zh-CN" w:bidi="ar-SA"/>
        </w:rPr>
        <w:t>通过校长基金经费项目，更好的优化校长结构，保证了伊金霍洛旗教育水平。</w:t>
      </w:r>
    </w:p>
    <w:p w14:paraId="186A991A">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仿宋"/>
          <w:b/>
          <w:bCs w:val="0"/>
          <w:sz w:val="32"/>
          <w:szCs w:val="32"/>
          <w:highlight w:val="none"/>
        </w:rPr>
      </w:pPr>
      <w:r>
        <w:rPr>
          <w:rFonts w:hint="eastAsia" w:ascii="仿宋" w:hAnsi="仿宋" w:eastAsia="仿宋" w:cstheme="minorBidi"/>
          <w:b/>
          <w:bCs w:val="0"/>
          <w:sz w:val="32"/>
          <w:szCs w:val="32"/>
          <w:highlight w:val="none"/>
          <w:shd w:val="clear" w:color="auto" w:fill="FFFFFF" w:themeFill="background1"/>
          <w:lang w:val="en-US" w:eastAsia="zh-CN"/>
        </w:rPr>
        <w:t>2.</w:t>
      </w:r>
      <w:r>
        <w:rPr>
          <w:rFonts w:hint="eastAsia" w:ascii="仿宋" w:hAnsi="仿宋" w:eastAsia="仿宋" w:cs="仿宋"/>
          <w:b/>
          <w:bCs w:val="0"/>
          <w:sz w:val="32"/>
          <w:szCs w:val="32"/>
          <w:highlight w:val="none"/>
        </w:rPr>
        <w:t>项目绩效指标</w:t>
      </w:r>
    </w:p>
    <w:p w14:paraId="18CB7AB3">
      <w:pPr>
        <w:pStyle w:val="6"/>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Arial"/>
          <w:kern w:val="0"/>
          <w:sz w:val="32"/>
          <w:szCs w:val="32"/>
        </w:rPr>
        <w:t>为考核绩效目标实现情况，</w:t>
      </w:r>
      <w:r>
        <w:rPr>
          <w:rFonts w:hint="eastAsia" w:ascii="仿宋" w:hAnsi="仿宋" w:eastAsia="仿宋" w:cs="Arial"/>
          <w:kern w:val="0"/>
          <w:sz w:val="32"/>
          <w:szCs w:val="32"/>
          <w:lang w:val="en-US" w:eastAsia="zh-CN"/>
        </w:rPr>
        <w:t>教体局</w:t>
      </w:r>
      <w:r>
        <w:rPr>
          <w:rFonts w:hint="eastAsia" w:ascii="仿宋" w:hAnsi="仿宋" w:eastAsia="仿宋"/>
          <w:sz w:val="32"/>
          <w:szCs w:val="32"/>
        </w:rPr>
        <w:t>围绕项目年度绩效目标设置了具体的绩效指标，</w:t>
      </w:r>
      <w:r>
        <w:rPr>
          <w:rFonts w:hint="eastAsia" w:ascii="仿宋" w:hAnsi="仿宋" w:eastAsia="仿宋"/>
          <w:sz w:val="32"/>
          <w:szCs w:val="32"/>
          <w:lang w:val="en-US" w:eastAsia="zh-CN"/>
        </w:rPr>
        <w:t>具体</w:t>
      </w:r>
      <w:r>
        <w:rPr>
          <w:rFonts w:hint="eastAsia" w:ascii="仿宋" w:hAnsi="仿宋" w:eastAsia="仿宋" w:cs="Arial"/>
          <w:kern w:val="0"/>
          <w:sz w:val="32"/>
          <w:szCs w:val="32"/>
        </w:rPr>
        <w:t>见表</w:t>
      </w:r>
      <w:r>
        <w:rPr>
          <w:rFonts w:hint="eastAsia" w:ascii="仿宋" w:hAnsi="仿宋" w:eastAsia="仿宋" w:cs="Arial"/>
          <w:kern w:val="0"/>
          <w:sz w:val="32"/>
          <w:szCs w:val="32"/>
          <w:lang w:val="en-US" w:eastAsia="zh-CN"/>
        </w:rPr>
        <w:t>1。</w:t>
      </w:r>
    </w:p>
    <w:p w14:paraId="14FFF2B5">
      <w:pPr>
        <w:adjustRightInd w:val="0"/>
        <w:snapToGrid w:val="0"/>
        <w:spacing w:line="360" w:lineRule="auto"/>
        <w:jc w:val="center"/>
        <w:rPr>
          <w:rFonts w:ascii="黑体" w:hAnsi="黑体" w:eastAsia="黑体"/>
          <w:sz w:val="24"/>
        </w:rPr>
      </w:pPr>
      <w:r>
        <w:rPr>
          <w:rFonts w:hint="eastAsia" w:ascii="黑体" w:hAnsi="黑体" w:eastAsia="黑体"/>
          <w:sz w:val="24"/>
        </w:rPr>
        <w:t>表</w:t>
      </w:r>
      <w:r>
        <w:rPr>
          <w:rFonts w:hint="eastAsia" w:ascii="黑体" w:hAnsi="黑体" w:eastAsia="黑体"/>
          <w:sz w:val="24"/>
          <w:lang w:val="en-US" w:eastAsia="zh-CN"/>
        </w:rPr>
        <w:t>1</w:t>
      </w:r>
      <w:r>
        <w:rPr>
          <w:rFonts w:ascii="黑体" w:hAnsi="黑体" w:eastAsia="黑体"/>
          <w:sz w:val="24"/>
        </w:rPr>
        <w:t xml:space="preserve"> </w:t>
      </w:r>
      <w:r>
        <w:rPr>
          <w:rFonts w:hint="eastAsia" w:ascii="黑体" w:hAnsi="黑体" w:eastAsia="黑体"/>
          <w:sz w:val="24"/>
          <w:lang w:val="en-US" w:eastAsia="zh-CN"/>
        </w:rPr>
        <w:t>教师队伍建设项目</w:t>
      </w:r>
      <w:r>
        <w:rPr>
          <w:rFonts w:hint="eastAsia" w:ascii="黑体" w:hAnsi="黑体" w:eastAsia="黑体"/>
          <w:sz w:val="24"/>
        </w:rPr>
        <w:t>年度绩效指标表</w:t>
      </w:r>
    </w:p>
    <w:tbl>
      <w:tblPr>
        <w:tblStyle w:val="22"/>
        <w:tblW w:w="8504" w:type="dxa"/>
        <w:jc w:val="center"/>
        <w:tblLayout w:type="autofit"/>
        <w:tblCellMar>
          <w:top w:w="0" w:type="dxa"/>
          <w:left w:w="108" w:type="dxa"/>
          <w:bottom w:w="0" w:type="dxa"/>
          <w:right w:w="108" w:type="dxa"/>
        </w:tblCellMar>
      </w:tblPr>
      <w:tblGrid>
        <w:gridCol w:w="1335"/>
        <w:gridCol w:w="2264"/>
        <w:gridCol w:w="2775"/>
        <w:gridCol w:w="2130"/>
      </w:tblGrid>
      <w:tr w14:paraId="208DF9CF">
        <w:tblPrEx>
          <w:tblCellMar>
            <w:top w:w="0" w:type="dxa"/>
            <w:left w:w="108" w:type="dxa"/>
            <w:bottom w:w="0" w:type="dxa"/>
            <w:right w:w="108" w:type="dxa"/>
          </w:tblCellMar>
        </w:tblPrEx>
        <w:trPr>
          <w:trHeight w:val="397" w:hRule="atLeast"/>
          <w:tblHeader/>
          <w:jc w:val="center"/>
        </w:trPr>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4D265DCE">
            <w:pPr>
              <w:widowControl/>
              <w:jc w:val="center"/>
              <w:textAlignment w:val="center"/>
              <w:rPr>
                <w:rFonts w:asciiTheme="minorEastAsia" w:hAnsiTheme="minorEastAsia" w:cstheme="minorEastAsia"/>
                <w:b/>
                <w:bCs/>
                <w:color w:val="000000"/>
                <w:kern w:val="0"/>
                <w:sz w:val="22"/>
                <w:szCs w:val="22"/>
                <w:lang w:bidi="ar"/>
              </w:rPr>
            </w:pPr>
            <w:r>
              <w:rPr>
                <w:rFonts w:hint="eastAsia" w:asciiTheme="minorEastAsia" w:hAnsiTheme="minorEastAsia" w:cstheme="minorEastAsia"/>
                <w:b/>
                <w:bCs/>
                <w:color w:val="000000"/>
                <w:kern w:val="0"/>
                <w:sz w:val="22"/>
                <w:szCs w:val="22"/>
                <w:lang w:bidi="ar"/>
              </w:rPr>
              <w:t>一级指标</w:t>
            </w:r>
          </w:p>
        </w:tc>
        <w:tc>
          <w:tcPr>
            <w:tcW w:w="2264"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C9E4502">
            <w:pPr>
              <w:widowControl/>
              <w:jc w:val="center"/>
              <w:textAlignment w:val="center"/>
              <w:rPr>
                <w:rFonts w:asciiTheme="minorEastAsia" w:hAnsiTheme="minorEastAsia" w:cstheme="minorEastAsia"/>
                <w:b/>
                <w:bCs/>
                <w:color w:val="000000"/>
                <w:kern w:val="0"/>
                <w:sz w:val="22"/>
                <w:szCs w:val="22"/>
                <w:lang w:bidi="ar"/>
              </w:rPr>
            </w:pPr>
            <w:r>
              <w:rPr>
                <w:rFonts w:hint="eastAsia" w:asciiTheme="minorEastAsia" w:hAnsiTheme="minorEastAsia" w:cstheme="minorEastAsia"/>
                <w:b/>
                <w:bCs/>
                <w:color w:val="000000"/>
                <w:kern w:val="0"/>
                <w:sz w:val="22"/>
                <w:szCs w:val="22"/>
                <w:lang w:bidi="ar"/>
              </w:rPr>
              <w:t>二级指标</w:t>
            </w:r>
          </w:p>
        </w:tc>
        <w:tc>
          <w:tcPr>
            <w:tcW w:w="2775" w:type="dxa"/>
            <w:tcBorders>
              <w:top w:val="single" w:color="000000" w:sz="4" w:space="0"/>
              <w:left w:val="single" w:color="auto" w:sz="4" w:space="0"/>
              <w:bottom w:val="single" w:color="000000" w:sz="4" w:space="0"/>
              <w:right w:val="single" w:color="000000" w:sz="4" w:space="0"/>
            </w:tcBorders>
            <w:shd w:val="clear" w:color="auto" w:fill="auto"/>
            <w:vAlign w:val="center"/>
          </w:tcPr>
          <w:p w14:paraId="3316C0A4">
            <w:pPr>
              <w:widowControl/>
              <w:jc w:val="center"/>
              <w:textAlignment w:val="center"/>
              <w:rPr>
                <w:rFonts w:asciiTheme="minorEastAsia" w:hAnsiTheme="minorEastAsia" w:cstheme="minorEastAsia"/>
                <w:b/>
                <w:bCs/>
                <w:color w:val="000000"/>
                <w:kern w:val="0"/>
                <w:sz w:val="22"/>
                <w:szCs w:val="22"/>
                <w:lang w:bidi="ar"/>
              </w:rPr>
            </w:pPr>
            <w:r>
              <w:rPr>
                <w:rFonts w:hint="eastAsia" w:asciiTheme="minorEastAsia" w:hAnsiTheme="minorEastAsia" w:cstheme="minorEastAsia"/>
                <w:b/>
                <w:bCs/>
                <w:color w:val="000000"/>
                <w:kern w:val="0"/>
                <w:sz w:val="22"/>
                <w:szCs w:val="22"/>
                <w:lang w:bidi="ar"/>
              </w:rPr>
              <w:t>三级指标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99B">
            <w:pPr>
              <w:widowControl/>
              <w:jc w:val="center"/>
              <w:textAlignment w:val="center"/>
              <w:rPr>
                <w:rFonts w:asciiTheme="minorEastAsia" w:hAnsiTheme="minorEastAsia" w:cstheme="minorEastAsia"/>
                <w:b/>
                <w:bCs/>
                <w:color w:val="000000"/>
                <w:kern w:val="0"/>
                <w:sz w:val="22"/>
                <w:szCs w:val="22"/>
                <w:lang w:bidi="ar"/>
              </w:rPr>
            </w:pPr>
            <w:r>
              <w:rPr>
                <w:rFonts w:hint="eastAsia" w:asciiTheme="minorEastAsia" w:hAnsiTheme="minorEastAsia" w:cstheme="minorEastAsia"/>
                <w:b/>
                <w:bCs/>
                <w:color w:val="000000"/>
                <w:kern w:val="0"/>
                <w:sz w:val="22"/>
                <w:szCs w:val="22"/>
                <w:lang w:bidi="ar"/>
              </w:rPr>
              <w:t>指标值</w:t>
            </w:r>
          </w:p>
        </w:tc>
      </w:tr>
      <w:tr w14:paraId="5CBB49C5">
        <w:tblPrEx>
          <w:tblCellMar>
            <w:top w:w="0" w:type="dxa"/>
            <w:left w:w="108" w:type="dxa"/>
            <w:bottom w:w="0" w:type="dxa"/>
            <w:right w:w="108" w:type="dxa"/>
          </w:tblCellMar>
        </w:tblPrEx>
        <w:trPr>
          <w:trHeight w:val="397" w:hRule="atLeast"/>
          <w:jc w:val="center"/>
        </w:trPr>
        <w:tc>
          <w:tcPr>
            <w:tcW w:w="1335" w:type="dxa"/>
            <w:vMerge w:val="restart"/>
            <w:tcBorders>
              <w:top w:val="single" w:color="auto" w:sz="4" w:space="0"/>
              <w:left w:val="single" w:color="000000" w:sz="4" w:space="0"/>
              <w:right w:val="single" w:color="000000" w:sz="4" w:space="0"/>
            </w:tcBorders>
            <w:shd w:val="clear" w:color="auto" w:fill="auto"/>
            <w:vAlign w:val="center"/>
          </w:tcPr>
          <w:p w14:paraId="697B81F9">
            <w:pPr>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产出指标</w:t>
            </w:r>
          </w:p>
        </w:tc>
        <w:tc>
          <w:tcPr>
            <w:tcW w:w="2264" w:type="dxa"/>
            <w:tcBorders>
              <w:top w:val="single" w:color="auto" w:sz="4" w:space="0"/>
              <w:left w:val="single" w:color="000000" w:sz="4" w:space="0"/>
              <w:bottom w:val="nil"/>
              <w:right w:val="single" w:color="000000" w:sz="4" w:space="0"/>
            </w:tcBorders>
            <w:shd w:val="clear" w:color="auto" w:fill="auto"/>
            <w:noWrap/>
            <w:vAlign w:val="center"/>
          </w:tcPr>
          <w:p w14:paraId="768F19A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数量指标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BF8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聘用校长学校数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DE4">
            <w:pPr>
              <w:widowControl/>
              <w:jc w:val="center"/>
              <w:textAlignment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≥4所</w:t>
            </w:r>
          </w:p>
        </w:tc>
      </w:tr>
      <w:tr w14:paraId="451826D3">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289073">
            <w:pPr>
              <w:jc w:val="center"/>
              <w:rPr>
                <w:rFonts w:asciiTheme="minorEastAsia" w:hAnsiTheme="minorEastAsia" w:cstheme="minorEastAsia"/>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D8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质量指标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45F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补助目标发放覆盖率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FE0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w:t>
            </w:r>
            <w:r>
              <w:rPr>
                <w:rFonts w:asciiTheme="minorEastAsia" w:hAnsiTheme="minorEastAsia" w:cstheme="minorEastAsia"/>
                <w:color w:val="000000"/>
                <w:sz w:val="22"/>
                <w:szCs w:val="22"/>
              </w:rPr>
              <w:t>00%</w:t>
            </w:r>
          </w:p>
        </w:tc>
      </w:tr>
      <w:tr w14:paraId="3D11F633">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57320B">
            <w:pPr>
              <w:jc w:val="center"/>
              <w:rPr>
                <w:rFonts w:asciiTheme="minorEastAsia" w:hAnsiTheme="minorEastAsia" w:cstheme="minorEastAsia"/>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EEF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时效指标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015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经费发放及时率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CEB0">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w:t>
            </w:r>
            <w:r>
              <w:rPr>
                <w:rFonts w:asciiTheme="minorEastAsia" w:hAnsiTheme="minorEastAsia" w:cstheme="minorEastAsia"/>
                <w:color w:val="000000"/>
                <w:sz w:val="22"/>
                <w:szCs w:val="22"/>
              </w:rPr>
              <w:t>00%</w:t>
            </w:r>
          </w:p>
        </w:tc>
      </w:tr>
      <w:tr w14:paraId="3E2F1B0D">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D34CE0">
            <w:pPr>
              <w:jc w:val="center"/>
              <w:rPr>
                <w:rFonts w:asciiTheme="minorEastAsia" w:hAnsiTheme="minorEastAsia" w:cstheme="minorEastAsia"/>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9D1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成本指标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25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校长基金总成本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2E2">
            <w:pPr>
              <w:widowControl/>
              <w:jc w:val="center"/>
              <w:textAlignment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≤2231万元</w:t>
            </w:r>
          </w:p>
        </w:tc>
      </w:tr>
      <w:tr w14:paraId="3410CD5A">
        <w:tblPrEx>
          <w:tblCellMar>
            <w:top w:w="0" w:type="dxa"/>
            <w:left w:w="108" w:type="dxa"/>
            <w:bottom w:w="0" w:type="dxa"/>
            <w:right w:w="108" w:type="dxa"/>
          </w:tblCellMar>
        </w:tblPrEx>
        <w:trPr>
          <w:trHeight w:val="397" w:hRule="atLeast"/>
          <w:jc w:val="center"/>
        </w:trPr>
        <w:tc>
          <w:tcPr>
            <w:tcW w:w="13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C7973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9440">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社会效益指标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011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提高学校教学服务水平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990">
            <w:pPr>
              <w:widowControl/>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cstheme="minorEastAsia"/>
                <w:color w:val="000000"/>
                <w:sz w:val="22"/>
                <w:szCs w:val="22"/>
                <w:lang w:val="en-US" w:eastAsia="zh-CN"/>
              </w:rPr>
              <w:t>有效提升</w:t>
            </w:r>
          </w:p>
        </w:tc>
      </w:tr>
      <w:tr w14:paraId="7337605E">
        <w:tblPrEx>
          <w:tblCellMar>
            <w:top w:w="0" w:type="dxa"/>
            <w:left w:w="108" w:type="dxa"/>
            <w:bottom w:w="0" w:type="dxa"/>
            <w:right w:w="108" w:type="dxa"/>
          </w:tblCellMar>
        </w:tblPrEx>
        <w:trPr>
          <w:trHeight w:val="397" w:hRule="atLeast"/>
          <w:jc w:val="center"/>
        </w:trPr>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635B5D2">
            <w:pPr>
              <w:jc w:val="center"/>
              <w:rPr>
                <w:rFonts w:asciiTheme="minorEastAsia" w:hAnsiTheme="minorEastAsia" w:cstheme="minorEastAsia"/>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4F4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可持续影响指标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7F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持续促进我旗教育水平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412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长期强化</w:t>
            </w:r>
          </w:p>
        </w:tc>
      </w:tr>
      <w:tr w14:paraId="550B024E">
        <w:tblPrEx>
          <w:tblCellMar>
            <w:top w:w="0" w:type="dxa"/>
            <w:left w:w="108" w:type="dxa"/>
            <w:bottom w:w="0" w:type="dxa"/>
            <w:right w:w="108" w:type="dxa"/>
          </w:tblCellMar>
        </w:tblPrEx>
        <w:trPr>
          <w:trHeight w:val="397" w:hRule="atLeast"/>
          <w:jc w:val="center"/>
        </w:trPr>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CEB1A2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3DE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服务对象满意度指标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35C0">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校长满意度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D2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w:t>
            </w:r>
            <w:r>
              <w:rPr>
                <w:rFonts w:asciiTheme="minorEastAsia" w:hAnsiTheme="minorEastAsia" w:cstheme="minorEastAsia"/>
                <w:color w:val="000000"/>
                <w:sz w:val="22"/>
                <w:szCs w:val="22"/>
              </w:rPr>
              <w:t>95%</w:t>
            </w:r>
          </w:p>
        </w:tc>
      </w:tr>
    </w:tbl>
    <w:p w14:paraId="5C4A949C">
      <w:pPr>
        <w:rPr>
          <w:rFonts w:hint="default"/>
          <w:lang w:val="en-US" w:eastAsia="zh-CN"/>
        </w:rPr>
      </w:pPr>
    </w:p>
    <w:p w14:paraId="2CC0F519">
      <w:pPr>
        <w:keepNext w:val="0"/>
        <w:keepLines w:val="0"/>
        <w:pageBreakBefore w:val="0"/>
        <w:kinsoku/>
        <w:wordWrap/>
        <w:overflowPunct/>
        <w:topLinePunct w:val="0"/>
        <w:autoSpaceDE/>
        <w:autoSpaceDN/>
        <w:bidi w:val="0"/>
        <w:adjustRightInd w:val="0"/>
        <w:snapToGrid w:val="0"/>
        <w:spacing w:line="360" w:lineRule="auto"/>
        <w:ind w:firstLine="643" w:firstLineChars="200"/>
        <w:outlineLvl w:val="0"/>
        <w:rPr>
          <w:rFonts w:ascii="黑体" w:hAnsi="黑体" w:eastAsia="黑体" w:cs="Times New Roman"/>
          <w:sz w:val="32"/>
          <w:szCs w:val="32"/>
          <w:highlight w:val="none"/>
        </w:rPr>
      </w:pPr>
      <w:bookmarkStart w:id="18" w:name="_Toc14881"/>
      <w:bookmarkStart w:id="19" w:name="_Toc11234"/>
      <w:bookmarkStart w:id="20" w:name="_Toc43914270"/>
      <w:bookmarkStart w:id="21" w:name="_Toc25217"/>
      <w:bookmarkStart w:id="22" w:name="_Toc55486327"/>
      <w:r>
        <w:rPr>
          <w:rFonts w:hint="eastAsia" w:ascii="黑体" w:hAnsi="黑体" w:eastAsia="黑体" w:cs="Times New Roman"/>
          <w:b/>
          <w:bCs/>
          <w:sz w:val="32"/>
          <w:szCs w:val="32"/>
          <w:highlight w:val="none"/>
        </w:rPr>
        <w:t>二、</w:t>
      </w:r>
      <w:bookmarkEnd w:id="18"/>
      <w:bookmarkEnd w:id="19"/>
      <w:bookmarkStart w:id="23" w:name="_Toc31443"/>
      <w:bookmarkStart w:id="24" w:name="_Toc4693"/>
      <w:r>
        <w:rPr>
          <w:rFonts w:hint="eastAsia" w:ascii="黑体" w:hAnsi="黑体" w:eastAsia="黑体" w:cs="Times New Roman"/>
          <w:sz w:val="32"/>
          <w:szCs w:val="32"/>
          <w:highlight w:val="none"/>
        </w:rPr>
        <w:t>综合</w:t>
      </w:r>
      <w:bookmarkEnd w:id="20"/>
      <w:r>
        <w:rPr>
          <w:rFonts w:hint="eastAsia" w:ascii="黑体" w:hAnsi="黑体" w:eastAsia="黑体" w:cs="Times New Roman"/>
          <w:sz w:val="32"/>
          <w:szCs w:val="32"/>
          <w:highlight w:val="none"/>
          <w:lang w:eastAsia="zh-CN"/>
        </w:rPr>
        <w:t>评价</w:t>
      </w:r>
      <w:r>
        <w:rPr>
          <w:rFonts w:hint="eastAsia" w:ascii="黑体" w:hAnsi="黑体" w:eastAsia="黑体" w:cs="Times New Roman"/>
          <w:sz w:val="32"/>
          <w:szCs w:val="32"/>
          <w:highlight w:val="none"/>
        </w:rPr>
        <w:t>情况及</w:t>
      </w:r>
      <w:r>
        <w:rPr>
          <w:rFonts w:hint="eastAsia" w:ascii="黑体" w:hAnsi="黑体" w:eastAsia="黑体" w:cs="Times New Roman"/>
          <w:sz w:val="32"/>
          <w:szCs w:val="32"/>
          <w:highlight w:val="none"/>
          <w:lang w:eastAsia="zh-CN"/>
        </w:rPr>
        <w:t>评价</w:t>
      </w:r>
      <w:r>
        <w:rPr>
          <w:rFonts w:hint="eastAsia" w:ascii="黑体" w:hAnsi="黑体" w:eastAsia="黑体" w:cs="Times New Roman"/>
          <w:sz w:val="32"/>
          <w:szCs w:val="32"/>
          <w:highlight w:val="none"/>
        </w:rPr>
        <w:t>结论</w:t>
      </w:r>
      <w:bookmarkEnd w:id="21"/>
      <w:bookmarkEnd w:id="22"/>
      <w:bookmarkEnd w:id="23"/>
      <w:bookmarkEnd w:id="24"/>
    </w:p>
    <w:p w14:paraId="521D0A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bCs/>
          <w:sz w:val="32"/>
          <w:szCs w:val="32"/>
          <w:highlight w:val="none"/>
          <w:shd w:val="clear" w:color="auto" w:fill="FFFFFF" w:themeFill="background1"/>
          <w:lang w:val="en-US" w:eastAsia="zh-CN"/>
        </w:rPr>
      </w:pPr>
      <w:r>
        <w:rPr>
          <w:rFonts w:hint="eastAsia" w:ascii="仿宋" w:hAnsi="仿宋" w:eastAsia="仿宋"/>
          <w:bCs/>
          <w:sz w:val="32"/>
          <w:szCs w:val="32"/>
          <w:highlight w:val="none"/>
          <w:shd w:val="clear" w:color="auto" w:fill="FFFFFF" w:themeFill="background1"/>
          <w:lang w:val="en-US" w:eastAsia="zh-CN"/>
        </w:rPr>
        <w:t>截至评价日，各学校通过完成培训、超工作量和课后服务考核发放等工作，提升了全旗教师队伍专业化素养，持续保障教育事业稳步发展。但评价发现项目还存在下述问题：该项目</w:t>
      </w:r>
      <w:r>
        <w:rPr>
          <w:rFonts w:hint="eastAsia" w:ascii="仿宋" w:hAnsi="仿宋" w:eastAsia="仿宋"/>
          <w:bCs/>
          <w:sz w:val="32"/>
          <w:szCs w:val="32"/>
          <w:highlight w:val="none"/>
          <w:shd w:val="clear" w:color="auto" w:fill="FFFFFF" w:themeFill="background1"/>
        </w:rPr>
        <w:t>缺少符合</w:t>
      </w:r>
      <w:r>
        <w:rPr>
          <w:rFonts w:hint="eastAsia" w:ascii="仿宋" w:hAnsi="仿宋" w:eastAsia="仿宋"/>
          <w:bCs/>
          <w:sz w:val="32"/>
          <w:szCs w:val="32"/>
          <w:highlight w:val="none"/>
          <w:shd w:val="clear" w:color="auto" w:fill="FFFFFF" w:themeFill="background1"/>
          <w:lang w:val="en-US" w:eastAsia="zh-CN"/>
        </w:rPr>
        <w:t>学校实际</w:t>
      </w:r>
      <w:r>
        <w:rPr>
          <w:rFonts w:hint="eastAsia" w:ascii="仿宋" w:hAnsi="仿宋" w:eastAsia="仿宋"/>
          <w:bCs/>
          <w:sz w:val="32"/>
          <w:szCs w:val="32"/>
          <w:highlight w:val="none"/>
          <w:shd w:val="clear" w:color="auto" w:fill="FFFFFF" w:themeFill="background1"/>
        </w:rPr>
        <w:t>的具体实施方案</w:t>
      </w:r>
      <w:r>
        <w:rPr>
          <w:rFonts w:hint="eastAsia" w:ascii="仿宋" w:hAnsi="仿宋" w:eastAsia="仿宋"/>
          <w:bCs/>
          <w:sz w:val="32"/>
          <w:szCs w:val="32"/>
          <w:highlight w:val="none"/>
          <w:shd w:val="clear" w:color="auto" w:fill="FFFFFF" w:themeFill="background1"/>
          <w:lang w:val="en-US" w:eastAsia="zh-CN"/>
        </w:rPr>
        <w:t>，</w:t>
      </w:r>
      <w:r>
        <w:rPr>
          <w:rFonts w:hint="eastAsia" w:ascii="仿宋" w:hAnsi="仿宋" w:eastAsia="仿宋"/>
          <w:bCs/>
          <w:sz w:val="32"/>
          <w:szCs w:val="32"/>
          <w:highlight w:val="none"/>
          <w:shd w:val="clear" w:color="auto" w:fill="FFFFFF" w:themeFill="background1"/>
        </w:rPr>
        <w:t>绩效目标</w:t>
      </w:r>
      <w:r>
        <w:rPr>
          <w:rFonts w:hint="eastAsia" w:ascii="仿宋" w:hAnsi="仿宋" w:eastAsia="仿宋"/>
          <w:bCs/>
          <w:sz w:val="32"/>
          <w:szCs w:val="32"/>
          <w:highlight w:val="none"/>
          <w:shd w:val="clear" w:color="auto" w:fill="FFFFFF" w:themeFill="background1"/>
          <w:lang w:eastAsia="zh-CN"/>
        </w:rPr>
        <w:t>、</w:t>
      </w:r>
      <w:r>
        <w:rPr>
          <w:rFonts w:hint="eastAsia" w:ascii="仿宋" w:hAnsi="仿宋" w:eastAsia="仿宋"/>
          <w:bCs/>
          <w:sz w:val="32"/>
          <w:szCs w:val="32"/>
          <w:highlight w:val="none"/>
          <w:shd w:val="clear" w:color="auto" w:fill="FFFFFF" w:themeFill="background1"/>
          <w:lang w:val="en-US" w:eastAsia="zh-CN"/>
        </w:rPr>
        <w:t>指标</w:t>
      </w:r>
      <w:r>
        <w:rPr>
          <w:rFonts w:hint="eastAsia" w:ascii="仿宋" w:hAnsi="仿宋" w:eastAsia="仿宋"/>
          <w:bCs/>
          <w:sz w:val="32"/>
          <w:szCs w:val="32"/>
          <w:highlight w:val="none"/>
          <w:shd w:val="clear" w:color="auto" w:fill="FFFFFF" w:themeFill="background1"/>
        </w:rPr>
        <w:t>设定存在不足</w:t>
      </w:r>
      <w:r>
        <w:rPr>
          <w:rFonts w:hint="eastAsia" w:ascii="仿宋" w:hAnsi="仿宋" w:eastAsia="仿宋"/>
          <w:bCs/>
          <w:sz w:val="32"/>
          <w:szCs w:val="32"/>
          <w:highlight w:val="none"/>
          <w:shd w:val="clear" w:color="auto" w:fill="FFFFFF" w:themeFill="background1"/>
          <w:lang w:eastAsia="zh-CN"/>
        </w:rPr>
        <w:t>，预算编制科学性</w:t>
      </w:r>
      <w:r>
        <w:rPr>
          <w:rFonts w:hint="eastAsia" w:ascii="仿宋" w:hAnsi="仿宋" w:eastAsia="仿宋"/>
          <w:bCs/>
          <w:sz w:val="32"/>
          <w:szCs w:val="32"/>
          <w:highlight w:val="none"/>
          <w:shd w:val="clear" w:color="auto" w:fill="FFFFFF" w:themeFill="background1"/>
          <w:lang w:val="en-US" w:eastAsia="zh-CN"/>
        </w:rPr>
        <w:t>有待加强，</w:t>
      </w:r>
      <w:r>
        <w:rPr>
          <w:rFonts w:hint="eastAsia" w:ascii="仿宋" w:hAnsi="仿宋" w:eastAsia="仿宋"/>
          <w:bCs/>
          <w:kern w:val="0"/>
          <w:sz w:val="32"/>
          <w:szCs w:val="32"/>
          <w:highlight w:val="none"/>
          <w:lang w:val="en-US" w:eastAsia="zh-CN"/>
        </w:rPr>
        <w:t>预算执行还需进一步提升，资金使用合规性、</w:t>
      </w:r>
      <w:r>
        <w:rPr>
          <w:rFonts w:hint="eastAsia" w:ascii="仿宋" w:hAnsi="仿宋" w:eastAsia="仿宋" w:cs="仿宋"/>
          <w:sz w:val="32"/>
          <w:szCs w:val="32"/>
          <w:lang w:val="en-US" w:eastAsia="zh-CN"/>
        </w:rPr>
        <w:t>管理制度合规性和组织实施有效性不足，绩效全过程完整性有待提高，因教体局未建立健全监督、评估、检查工作机制，</w:t>
      </w:r>
      <w:r>
        <w:rPr>
          <w:rFonts w:hint="eastAsia" w:ascii="仿宋" w:hAnsi="仿宋" w:eastAsia="仿宋"/>
          <w:bCs/>
          <w:sz w:val="32"/>
          <w:szCs w:val="32"/>
          <w:highlight w:val="none"/>
          <w:shd w:val="clear" w:color="auto" w:fill="FFFFFF" w:themeFill="background1"/>
          <w:lang w:val="en-US" w:eastAsia="zh-CN"/>
        </w:rPr>
        <w:t>其效益的发挥有待进一步验证。</w:t>
      </w:r>
    </w:p>
    <w:p w14:paraId="0AD011F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教师队伍建设项目绩效评价得分为85分，评价级别为“良”。</w:t>
      </w:r>
      <w:bookmarkStart w:id="25" w:name="_Toc43485991"/>
      <w:bookmarkStart w:id="26" w:name="_Toc30710"/>
      <w:bookmarkStart w:id="27" w:name="_Toc12776"/>
      <w:bookmarkStart w:id="28" w:name="_Toc55486328"/>
      <w:bookmarkStart w:id="29" w:name="_Toc43316336"/>
      <w:bookmarkStart w:id="30" w:name="_Toc52144076"/>
    </w:p>
    <w:p w14:paraId="423ADA4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outlineLvl w:val="9"/>
        <w:rPr>
          <w:rFonts w:hint="eastAsia" w:ascii="仿宋" w:hAnsi="仿宋" w:eastAsia="仿宋" w:cs="仿宋"/>
          <w:sz w:val="32"/>
          <w:szCs w:val="32"/>
          <w:lang w:val="en-US" w:eastAsia="zh-CN"/>
        </w:rPr>
      </w:pPr>
    </w:p>
    <w:p w14:paraId="2904CB1B">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highlight w:val="none"/>
        </w:rPr>
      </w:pPr>
      <w:bookmarkStart w:id="31" w:name="_Toc15990"/>
      <w:r>
        <w:rPr>
          <w:rFonts w:hint="eastAsia" w:ascii="黑体" w:hAnsi="黑体" w:eastAsia="黑体" w:cs="Times New Roman"/>
          <w:b/>
          <w:bCs/>
          <w:sz w:val="32"/>
          <w:szCs w:val="32"/>
          <w:highlight w:val="none"/>
          <w:lang w:val="en-US" w:eastAsia="zh-CN"/>
        </w:rPr>
        <w:t>三</w:t>
      </w:r>
      <w:r>
        <w:rPr>
          <w:rFonts w:hint="eastAsia" w:ascii="黑体" w:hAnsi="黑体" w:eastAsia="黑体" w:cs="Times New Roman"/>
          <w:b/>
          <w:bCs/>
          <w:sz w:val="32"/>
          <w:szCs w:val="32"/>
          <w:highlight w:val="none"/>
        </w:rPr>
        <w:t>、</w:t>
      </w:r>
      <w:bookmarkEnd w:id="25"/>
      <w:bookmarkEnd w:id="26"/>
      <w:bookmarkEnd w:id="27"/>
      <w:bookmarkEnd w:id="28"/>
      <w:bookmarkEnd w:id="29"/>
      <w:bookmarkEnd w:id="30"/>
      <w:bookmarkEnd w:id="31"/>
      <w:bookmarkStart w:id="32" w:name="_Toc29218"/>
      <w:bookmarkStart w:id="33" w:name="_Toc55486356"/>
      <w:bookmarkStart w:id="34" w:name="_Toc12317"/>
      <w:bookmarkStart w:id="35" w:name="_Toc43914273"/>
      <w:bookmarkStart w:id="36" w:name="_Toc25462"/>
      <w:r>
        <w:rPr>
          <w:rFonts w:hint="eastAsia" w:ascii="黑体" w:hAnsi="黑体" w:eastAsia="黑体" w:cs="Times New Roman"/>
          <w:b/>
          <w:bCs/>
          <w:sz w:val="32"/>
          <w:szCs w:val="32"/>
          <w:highlight w:val="none"/>
        </w:rPr>
        <w:t>存在问题和建议</w:t>
      </w:r>
      <w:bookmarkEnd w:id="32"/>
      <w:bookmarkEnd w:id="33"/>
      <w:bookmarkEnd w:id="34"/>
      <w:bookmarkEnd w:id="35"/>
      <w:bookmarkEnd w:id="36"/>
    </w:p>
    <w:p w14:paraId="163AB0FF">
      <w:pPr>
        <w:pStyle w:val="3"/>
        <w:keepNext w:val="0"/>
        <w:keepLines w:val="0"/>
        <w:pageBreakBefore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highlight w:val="none"/>
        </w:rPr>
      </w:pPr>
      <w:bookmarkStart w:id="37" w:name="_Toc55486357"/>
      <w:bookmarkStart w:id="38" w:name="_Toc5681"/>
      <w:bookmarkStart w:id="39" w:name="_Toc16025"/>
      <w:bookmarkStart w:id="40" w:name="_Toc15770"/>
      <w:bookmarkStart w:id="41" w:name="_Toc52144080"/>
      <w:r>
        <w:rPr>
          <w:rFonts w:hint="eastAsia" w:ascii="楷体" w:hAnsi="楷体" w:eastAsia="楷体"/>
          <w:highlight w:val="none"/>
        </w:rPr>
        <w:t>（一）存在问题</w:t>
      </w:r>
      <w:bookmarkEnd w:id="37"/>
      <w:bookmarkEnd w:id="38"/>
      <w:bookmarkEnd w:id="39"/>
      <w:bookmarkEnd w:id="40"/>
    </w:p>
    <w:bookmarkEnd w:id="41"/>
    <w:p w14:paraId="3756FE60">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bookmarkStart w:id="42" w:name="_Toc55486362"/>
      <w:bookmarkStart w:id="43" w:name="_Toc52144086"/>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bookmarkStart w:id="44" w:name="_Toc11620"/>
      <w:r>
        <w:rPr>
          <w:rFonts w:hint="eastAsia" w:ascii="仿宋" w:hAnsi="仿宋" w:eastAsia="仿宋" w:cs="Arial"/>
          <w:b/>
          <w:kern w:val="0"/>
          <w:sz w:val="32"/>
          <w:szCs w:val="32"/>
          <w:highlight w:val="none"/>
          <w:lang w:val="en-US" w:eastAsia="zh-CN"/>
        </w:rPr>
        <w:t>缺少符合学校实际的具体实施方案，方案制定科学性有待加强</w:t>
      </w:r>
    </w:p>
    <w:p w14:paraId="1A1F0473">
      <w:pPr>
        <w:pStyle w:val="2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 w:hAnsi="仿宋" w:eastAsia="仿宋"/>
          <w:bCs/>
          <w:color w:val="000000" w:themeColor="text1"/>
          <w:kern w:val="0"/>
          <w:sz w:val="32"/>
          <w:szCs w:val="32"/>
          <w:lang w:val="en-US" w:eastAsia="zh-CN"/>
          <w14:textFill>
            <w14:solidFill>
              <w14:schemeClr w14:val="tx1"/>
            </w14:solidFill>
          </w14:textFill>
        </w:rPr>
      </w:pPr>
      <w:r>
        <w:rPr>
          <w:rFonts w:hint="eastAsia" w:ascii="仿宋" w:hAnsi="仿宋" w:eastAsia="仿宋" w:cstheme="minorBidi"/>
          <w:bCs/>
          <w:kern w:val="2"/>
          <w:sz w:val="32"/>
          <w:szCs w:val="32"/>
          <w:highlight w:val="none"/>
          <w:shd w:val="clear" w:color="auto" w:fill="FFFFFF" w:themeFill="background1"/>
          <w:lang w:val="en-US" w:eastAsia="zh-CN" w:bidi="ar-SA"/>
        </w:rPr>
        <w:t>截至评价日，项目组未收到11所中小学编制的项目具体实施方案，</w:t>
      </w:r>
      <w:r>
        <w:rPr>
          <w:rFonts w:hint="eastAsia" w:ascii="仿宋" w:hAnsi="仿宋" w:eastAsia="仿宋"/>
          <w:bCs/>
          <w:color w:val="000000" w:themeColor="text1"/>
          <w:kern w:val="0"/>
          <w:sz w:val="32"/>
          <w:szCs w:val="32"/>
          <w:lang w:val="en-US" w:eastAsia="zh-CN"/>
          <w14:textFill>
            <w14:solidFill>
              <w14:schemeClr w14:val="tx1"/>
            </w14:solidFill>
          </w14:textFill>
        </w:rPr>
        <w:t>与</w:t>
      </w:r>
      <w:r>
        <w:rPr>
          <w:rFonts w:hint="eastAsia" w:ascii="仿宋" w:hAnsi="仿宋" w:eastAsia="仿宋" w:cstheme="minorBidi"/>
          <w:bCs/>
          <w:kern w:val="2"/>
          <w:sz w:val="32"/>
          <w:szCs w:val="32"/>
          <w:highlight w:val="none"/>
          <w:shd w:val="clear" w:color="auto" w:fill="FFFFFF" w:themeFill="background1"/>
          <w:lang w:val="en-US" w:eastAsia="zh-CN" w:bidi="ar-SA"/>
        </w:rPr>
        <w:t>《伊金霍洛旗中小学教师队伍建设专项经费实施方案(试行)》中</w:t>
      </w:r>
      <w:r>
        <w:rPr>
          <w:rFonts w:hint="eastAsia" w:ascii="仿宋" w:hAnsi="仿宋" w:eastAsia="仿宋"/>
          <w:bCs/>
          <w:color w:val="000000" w:themeColor="text1"/>
          <w:kern w:val="0"/>
          <w:sz w:val="32"/>
          <w:szCs w:val="32"/>
          <w:lang w:val="en-US" w:eastAsia="zh-CN"/>
          <w14:textFill>
            <w14:solidFill>
              <w14:schemeClr w14:val="tx1"/>
            </w14:solidFill>
          </w14:textFill>
        </w:rPr>
        <w:t>的工作要求“根据本实施方案制定符合本校实际的具体实施方案”不符，</w:t>
      </w:r>
      <w:r>
        <w:rPr>
          <w:rFonts w:hint="eastAsia" w:ascii="仿宋" w:hAnsi="仿宋" w:eastAsia="仿宋"/>
          <w:bCs/>
          <w:color w:val="000000" w:themeColor="text1"/>
          <w:kern w:val="0"/>
          <w:sz w:val="32"/>
          <w:szCs w:val="32"/>
          <w14:textFill>
            <w14:solidFill>
              <w14:schemeClr w14:val="tx1"/>
            </w14:solidFill>
          </w14:textFill>
        </w:rPr>
        <w:t>不利于项目整体推进</w:t>
      </w:r>
      <w:r>
        <w:rPr>
          <w:rFonts w:hint="eastAsia" w:ascii="仿宋" w:hAnsi="仿宋" w:eastAsia="仿宋"/>
          <w:bCs/>
          <w:color w:val="000000" w:themeColor="text1"/>
          <w:kern w:val="0"/>
          <w:sz w:val="32"/>
          <w:szCs w:val="32"/>
          <w:lang w:eastAsia="zh-CN"/>
          <w14:textFill>
            <w14:solidFill>
              <w14:schemeClr w14:val="tx1"/>
            </w14:solidFill>
          </w14:textFill>
        </w:rPr>
        <w:t>。</w:t>
      </w:r>
    </w:p>
    <w:bookmarkEnd w:id="44"/>
    <w:p w14:paraId="39D3BA00">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2</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rPr>
        <w:t>绩效目标和指标设定存在不足</w:t>
      </w:r>
      <w:r>
        <w:rPr>
          <w:rFonts w:hint="eastAsia" w:ascii="仿宋" w:hAnsi="仿宋" w:eastAsia="仿宋" w:cs="Arial"/>
          <w:b/>
          <w:kern w:val="0"/>
          <w:sz w:val="32"/>
          <w:szCs w:val="32"/>
          <w:highlight w:val="none"/>
          <w:lang w:eastAsia="zh-CN"/>
        </w:rPr>
        <w:t>，</w:t>
      </w:r>
      <w:r>
        <w:rPr>
          <w:rFonts w:hint="eastAsia" w:ascii="仿宋" w:hAnsi="仿宋" w:eastAsia="仿宋" w:cs="Times New Roman"/>
          <w:b/>
          <w:bCs w:val="0"/>
          <w:sz w:val="32"/>
          <w:szCs w:val="32"/>
          <w:highlight w:val="none"/>
          <w:lang w:val="en-US" w:eastAsia="zh-CN"/>
        </w:rPr>
        <w:t>绩效监控及自评内容缺失</w:t>
      </w:r>
    </w:p>
    <w:p w14:paraId="267B73FF">
      <w:pPr>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kern w:val="0"/>
          <w:sz w:val="32"/>
          <w:szCs w:val="32"/>
          <w:highlight w:val="none"/>
          <w:lang w:val="en-US" w:eastAsia="zh-CN"/>
        </w:rPr>
      </w:pPr>
      <w:r>
        <w:rPr>
          <w:rFonts w:hint="eastAsia" w:ascii="仿宋" w:hAnsi="仿宋" w:eastAsia="仿宋" w:cstheme="minorBidi"/>
          <w:b/>
          <w:bCs w:val="0"/>
          <w:kern w:val="2"/>
          <w:sz w:val="32"/>
          <w:szCs w:val="32"/>
          <w:highlight w:val="none"/>
          <w:shd w:val="clear" w:color="auto" w:fill="FFFFFF" w:themeFill="background1"/>
          <w:lang w:val="en-US" w:eastAsia="zh-CN" w:bidi="ar-SA"/>
        </w:rPr>
        <w:t>一是</w:t>
      </w:r>
      <w:r>
        <w:rPr>
          <w:rFonts w:hint="eastAsia" w:ascii="仿宋" w:hAnsi="仿宋" w:eastAsia="仿宋" w:cstheme="minorBidi"/>
          <w:bCs/>
          <w:kern w:val="2"/>
          <w:sz w:val="32"/>
          <w:szCs w:val="32"/>
          <w:highlight w:val="none"/>
          <w:shd w:val="clear" w:color="auto" w:fill="FFFFFF" w:themeFill="background1"/>
          <w:lang w:val="en-US" w:eastAsia="zh-CN" w:bidi="ar-SA"/>
        </w:rPr>
        <w:t>绩效目标合理性有待提高。教体局及各学校编制的项目绩效目标中，存在年度目标未体现具体产出及业绩水平等问题；</w:t>
      </w:r>
      <w:r>
        <w:rPr>
          <w:rFonts w:hint="eastAsia" w:ascii="仿宋" w:hAnsi="仿宋" w:eastAsia="仿宋" w:cstheme="minorBidi"/>
          <w:b/>
          <w:bCs w:val="0"/>
          <w:kern w:val="2"/>
          <w:sz w:val="32"/>
          <w:szCs w:val="32"/>
          <w:highlight w:val="none"/>
          <w:shd w:val="clear" w:color="auto" w:fill="FFFFFF" w:themeFill="background1"/>
          <w:lang w:val="en-US" w:eastAsia="zh-CN" w:bidi="ar-SA"/>
        </w:rPr>
        <w:t>二是</w:t>
      </w:r>
      <w:r>
        <w:rPr>
          <w:rFonts w:hint="eastAsia" w:ascii="仿宋" w:hAnsi="仿宋" w:eastAsia="仿宋" w:cstheme="minorBidi"/>
          <w:bCs/>
          <w:kern w:val="2"/>
          <w:sz w:val="32"/>
          <w:szCs w:val="32"/>
          <w:highlight w:val="none"/>
          <w:shd w:val="clear" w:color="auto" w:fill="FFFFFF" w:themeFill="background1"/>
          <w:lang w:val="en-US" w:eastAsia="zh-CN" w:bidi="ar-SA"/>
        </w:rPr>
        <w:t>绩效指标明确性不足。教体局及各学校围绕项目绩效目标设置了产出数量、质量、时效、成本，以及社会效益、可持续影响和服务对象满意度等指标，但主要存在绩效指标设置不准确、指标性质填写错误、指标与指标值存在逻辑错误、指标重复等问题。</w:t>
      </w:r>
      <w:r>
        <w:rPr>
          <w:rFonts w:hint="eastAsia" w:ascii="仿宋" w:hAnsi="仿宋" w:eastAsia="仿宋" w:cstheme="minorBidi"/>
          <w:b/>
          <w:bCs w:val="0"/>
          <w:kern w:val="2"/>
          <w:sz w:val="32"/>
          <w:szCs w:val="32"/>
          <w:highlight w:val="none"/>
          <w:shd w:val="clear" w:color="auto" w:fill="FFFFFF" w:themeFill="background1"/>
          <w:lang w:val="en-US" w:eastAsia="zh-CN" w:bidi="ar-SA"/>
        </w:rPr>
        <w:t>三是</w:t>
      </w:r>
      <w:r>
        <w:rPr>
          <w:rFonts w:hint="eastAsia" w:ascii="仿宋" w:hAnsi="仿宋" w:eastAsia="仿宋"/>
          <w:kern w:val="0"/>
          <w:sz w:val="32"/>
          <w:szCs w:val="32"/>
          <w:highlight w:val="none"/>
          <w:lang w:val="en-US" w:eastAsia="zh-CN"/>
        </w:rPr>
        <w:t>监控表偏离绩效目标，未填写偏差原因分析；自评表中的实际完成情况填写较笼统，未描述项目具体产出，绩效全过程完整性有待提高。</w:t>
      </w:r>
    </w:p>
    <w:p w14:paraId="4F8C6496">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heme="minorBidi"/>
          <w:b/>
          <w:bCs w:val="0"/>
          <w:kern w:val="2"/>
          <w:sz w:val="32"/>
          <w:szCs w:val="32"/>
          <w:highlight w:val="none"/>
          <w:shd w:val="clear" w:color="auto" w:fill="FFFFFF" w:themeFill="background1"/>
          <w:lang w:val="en-US" w:eastAsia="zh-CN" w:bidi="ar-SA"/>
        </w:rPr>
      </w:pPr>
      <w:r>
        <w:rPr>
          <w:rFonts w:hint="eastAsia" w:ascii="仿宋" w:hAnsi="仿宋" w:eastAsia="仿宋" w:cstheme="minorBidi"/>
          <w:b/>
          <w:bCs w:val="0"/>
          <w:kern w:val="2"/>
          <w:sz w:val="32"/>
          <w:szCs w:val="32"/>
          <w:highlight w:val="none"/>
          <w:shd w:val="clear" w:color="auto" w:fill="FFFFFF" w:themeFill="background1"/>
          <w:lang w:val="en-US" w:eastAsia="zh-CN" w:bidi="ar-SA"/>
        </w:rPr>
        <w:t>3.预算未编制具体项目内容，预算编制科学性有待加强</w:t>
      </w:r>
    </w:p>
    <w:p w14:paraId="0981D2F9">
      <w:pPr>
        <w:widowControl/>
        <w:adjustRightInd w:val="0"/>
        <w:snapToGrid w:val="0"/>
        <w:spacing w:line="360" w:lineRule="auto"/>
        <w:ind w:firstLine="640" w:firstLineChars="200"/>
        <w:jc w:val="both"/>
        <w:rPr>
          <w:rFonts w:hint="default"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theme="minorBidi"/>
          <w:bCs/>
          <w:kern w:val="2"/>
          <w:sz w:val="32"/>
          <w:szCs w:val="32"/>
          <w:highlight w:val="none"/>
          <w:shd w:val="clear" w:color="auto" w:fill="FFFFFF" w:themeFill="background1"/>
          <w:lang w:val="en-US" w:eastAsia="zh-CN" w:bidi="ar-SA"/>
        </w:rPr>
        <w:t>教体局编制的中小学教师队伍建设专项经费发放表中，</w:t>
      </w:r>
      <w:r>
        <w:rPr>
          <w:rFonts w:hint="eastAsia" w:ascii="仿宋" w:hAnsi="仿宋" w:eastAsia="仿宋" w:cstheme="minorBidi"/>
          <w:bCs/>
          <w:color w:val="auto"/>
          <w:kern w:val="2"/>
          <w:sz w:val="32"/>
          <w:szCs w:val="32"/>
          <w:highlight w:val="none"/>
          <w:shd w:val="clear" w:color="auto" w:fill="FFFFFF" w:themeFill="background1"/>
          <w:lang w:val="en-US" w:eastAsia="zh-CN" w:bidi="ar-SA"/>
        </w:rPr>
        <w:t>以25</w:t>
      </w:r>
      <w:r>
        <w:rPr>
          <w:rFonts w:hint="eastAsia" w:ascii="仿宋" w:hAnsi="仿宋" w:eastAsia="仿宋"/>
          <w:bCs/>
          <w:color w:val="auto"/>
          <w:kern w:val="0"/>
          <w:sz w:val="32"/>
          <w:szCs w:val="32"/>
        </w:rPr>
        <w:t>所</w:t>
      </w:r>
      <w:r>
        <w:rPr>
          <w:rFonts w:hint="eastAsia" w:ascii="仿宋" w:hAnsi="仿宋" w:eastAsia="仿宋"/>
          <w:bCs/>
          <w:color w:val="auto"/>
          <w:kern w:val="0"/>
          <w:sz w:val="32"/>
          <w:szCs w:val="32"/>
          <w:lang w:val="en-US" w:eastAsia="zh-CN"/>
        </w:rPr>
        <w:t>中小学的专任教师为基数，按照每人5000元的标准测算，</w:t>
      </w:r>
      <w:r>
        <w:rPr>
          <w:rFonts w:hint="eastAsia" w:ascii="仿宋" w:hAnsi="仿宋" w:eastAsia="仿宋"/>
          <w:bCs/>
          <w:color w:val="000000" w:themeColor="text1"/>
          <w:kern w:val="0"/>
          <w:sz w:val="32"/>
          <w:szCs w:val="32"/>
          <w:lang w:val="en-US" w:eastAsia="zh-CN"/>
          <w14:textFill>
            <w14:solidFill>
              <w14:schemeClr w14:val="tx1"/>
            </w14:solidFill>
          </w14:textFill>
        </w:rPr>
        <w:t>但未编制具体的项目内容，无法确定预算与项目内容是否匹配，</w:t>
      </w:r>
      <w:r>
        <w:rPr>
          <w:rFonts w:hint="eastAsia" w:ascii="仿宋" w:hAnsi="仿宋" w:eastAsia="仿宋"/>
          <w:bCs/>
          <w:color w:val="000000" w:themeColor="text1"/>
          <w:kern w:val="0"/>
          <w:sz w:val="32"/>
          <w:szCs w:val="32"/>
          <w14:textFill>
            <w14:solidFill>
              <w14:schemeClr w14:val="tx1"/>
            </w14:solidFill>
          </w14:textFill>
        </w:rPr>
        <w:t>预算额度测算依据</w:t>
      </w:r>
      <w:r>
        <w:rPr>
          <w:rFonts w:hint="eastAsia" w:ascii="仿宋" w:hAnsi="仿宋" w:eastAsia="仿宋"/>
          <w:bCs/>
          <w:color w:val="000000" w:themeColor="text1"/>
          <w:kern w:val="0"/>
          <w:sz w:val="32"/>
          <w:szCs w:val="32"/>
          <w:lang w:val="en-US" w:eastAsia="zh-CN"/>
          <w14:textFill>
            <w14:solidFill>
              <w14:schemeClr w14:val="tx1"/>
            </w14:solidFill>
          </w14:textFill>
        </w:rPr>
        <w:t>不</w:t>
      </w:r>
      <w:r>
        <w:rPr>
          <w:rFonts w:hint="eastAsia" w:ascii="仿宋" w:hAnsi="仿宋" w:eastAsia="仿宋"/>
          <w:bCs/>
          <w:color w:val="000000" w:themeColor="text1"/>
          <w:kern w:val="0"/>
          <w:sz w:val="32"/>
          <w:szCs w:val="32"/>
          <w14:textFill>
            <w14:solidFill>
              <w14:schemeClr w14:val="tx1"/>
            </w14:solidFill>
          </w14:textFill>
        </w:rPr>
        <w:t>充分</w:t>
      </w:r>
      <w:r>
        <w:rPr>
          <w:rFonts w:hint="eastAsia" w:ascii="仿宋" w:hAnsi="仿宋" w:eastAsia="仿宋"/>
          <w:bCs/>
          <w:color w:val="000000" w:themeColor="text1"/>
          <w:kern w:val="0"/>
          <w:sz w:val="32"/>
          <w:szCs w:val="32"/>
          <w:lang w:eastAsia="zh-CN"/>
          <w14:textFill>
            <w14:solidFill>
              <w14:schemeClr w14:val="tx1"/>
            </w14:solidFill>
          </w14:textFill>
        </w:rPr>
        <w:t>，</w:t>
      </w:r>
      <w:r>
        <w:rPr>
          <w:rFonts w:hint="eastAsia" w:ascii="仿宋" w:hAnsi="仿宋" w:eastAsia="仿宋"/>
          <w:bCs/>
          <w:color w:val="000000" w:themeColor="text1"/>
          <w:kern w:val="0"/>
          <w:sz w:val="32"/>
          <w:szCs w:val="32"/>
          <w:lang w:val="en-US" w:eastAsia="zh-CN"/>
          <w14:textFill>
            <w14:solidFill>
              <w14:schemeClr w14:val="tx1"/>
            </w14:solidFill>
          </w14:textFill>
        </w:rPr>
        <w:t>预算编制科学性有待加强。</w:t>
      </w:r>
    </w:p>
    <w:p w14:paraId="20A3B0F4">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Arial"/>
          <w:b/>
          <w:kern w:val="0"/>
          <w:sz w:val="32"/>
          <w:szCs w:val="32"/>
          <w:highlight w:val="none"/>
          <w:lang w:val="en-US" w:eastAsia="zh-CN"/>
        </w:rPr>
        <w:t>4</w:t>
      </w:r>
      <w:r>
        <w:rPr>
          <w:rFonts w:ascii="仿宋" w:hAnsi="仿宋" w:eastAsia="仿宋" w:cs="Arial"/>
          <w:b/>
          <w:kern w:val="0"/>
          <w:sz w:val="32"/>
          <w:szCs w:val="32"/>
          <w:highlight w:val="none"/>
        </w:rPr>
        <w:t>.</w:t>
      </w:r>
      <w:r>
        <w:rPr>
          <w:rFonts w:hint="eastAsia" w:ascii="仿宋" w:hAnsi="仿宋" w:eastAsia="仿宋" w:cs="仿宋"/>
          <w:b/>
          <w:bCs/>
          <w:sz w:val="32"/>
          <w:szCs w:val="32"/>
          <w:lang w:val="en-US" w:eastAsia="zh-CN"/>
        </w:rPr>
        <w:t>项目过程管控有待加强，</w:t>
      </w:r>
      <w:r>
        <w:rPr>
          <w:rFonts w:hint="eastAsia" w:ascii="仿宋" w:hAnsi="仿宋" w:eastAsia="仿宋"/>
          <w:b/>
          <w:bCs/>
          <w:kern w:val="0"/>
          <w:sz w:val="32"/>
          <w:szCs w:val="32"/>
          <w:highlight w:val="none"/>
          <w:lang w:val="en-US" w:eastAsia="zh-CN"/>
        </w:rPr>
        <w:t>未建立健全监督检查工作机制，</w:t>
      </w:r>
      <w:r>
        <w:rPr>
          <w:rFonts w:hint="eastAsia" w:ascii="仿宋" w:hAnsi="仿宋" w:eastAsia="仿宋" w:cs="仿宋"/>
          <w:b/>
          <w:bCs/>
          <w:sz w:val="32"/>
          <w:szCs w:val="32"/>
          <w:lang w:val="en-US" w:eastAsia="zh-CN"/>
        </w:rPr>
        <w:t>项目实施效益效果有待提高</w:t>
      </w:r>
    </w:p>
    <w:p w14:paraId="3688840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伊金霍洛旗乌兰木伦镇布连小学制定的采购管理制度中，未明确划分职责权限，采购人员与出纳人员设置为同一人，属于不相容职务，采购管理制度合规性不足。</w:t>
      </w:r>
    </w:p>
    <w:p w14:paraId="068636C2">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Arial"/>
          <w:b w:val="0"/>
          <w:bCs/>
          <w:kern w:val="0"/>
          <w:sz w:val="32"/>
          <w:szCs w:val="32"/>
          <w:highlight w:val="none"/>
          <w:lang w:val="en-US" w:eastAsia="zh-CN"/>
        </w:rPr>
        <w:t>预算执行率有待提高。</w:t>
      </w:r>
      <w:r>
        <w:rPr>
          <w:rFonts w:hint="eastAsia" w:ascii="仿宋" w:hAnsi="仿宋" w:eastAsia="仿宋" w:cstheme="minorBidi"/>
          <w:bCs/>
          <w:kern w:val="2"/>
          <w:sz w:val="32"/>
          <w:szCs w:val="32"/>
          <w:highlight w:val="none"/>
          <w:shd w:val="clear" w:color="auto" w:fill="FFFFFF" w:themeFill="background1"/>
          <w:lang w:val="en-US" w:eastAsia="zh-CN" w:bidi="ar-SA"/>
        </w:rPr>
        <w:t>截至2023年12月31日，教师队伍建设项目实际支出资金950.34万元，预算执行率为95.46%。由于部分中小学下半学年教学任务较多，故项目剩余资金45.16万元将于2024年度执行完毕。</w:t>
      </w:r>
    </w:p>
    <w:p w14:paraId="5A3605AC">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资金使用合规性不足。3</w:t>
      </w:r>
      <w:r>
        <w:rPr>
          <w:rFonts w:hint="eastAsia" w:ascii="仿宋" w:hAnsi="仿宋" w:eastAsia="仿宋" w:cs="Arial"/>
          <w:b w:val="0"/>
          <w:bCs w:val="0"/>
          <w:kern w:val="0"/>
          <w:sz w:val="32"/>
          <w:szCs w:val="32"/>
          <w:highlight w:val="none"/>
          <w:lang w:val="en-US" w:eastAsia="zh-CN" w:bidi="ar-SA"/>
        </w:rPr>
        <w:t>所学校</w:t>
      </w:r>
      <w:r>
        <w:rPr>
          <w:rFonts w:hint="eastAsia" w:ascii="仿宋" w:hAnsi="仿宋" w:eastAsia="仿宋"/>
          <w:bCs/>
          <w:kern w:val="0"/>
          <w:sz w:val="32"/>
          <w:szCs w:val="32"/>
        </w:rPr>
        <w:t>在资金管理和使用过程中仍存在如下问题：</w:t>
      </w:r>
      <w:r>
        <w:rPr>
          <w:rFonts w:hint="eastAsia" w:ascii="仿宋" w:hAnsi="仿宋" w:eastAsia="仿宋"/>
          <w:b/>
          <w:bCs w:val="0"/>
          <w:kern w:val="0"/>
          <w:sz w:val="32"/>
          <w:szCs w:val="32"/>
          <w:lang w:val="en-US" w:eastAsia="zh-CN"/>
        </w:rPr>
        <w:t>一是</w:t>
      </w:r>
      <w:r>
        <w:rPr>
          <w:rFonts w:hint="eastAsia" w:ascii="仿宋" w:hAnsi="仿宋" w:eastAsia="仿宋"/>
          <w:bCs/>
          <w:kern w:val="0"/>
          <w:sz w:val="32"/>
          <w:szCs w:val="32"/>
          <w:lang w:val="en-US" w:eastAsia="zh-CN"/>
        </w:rPr>
        <w:t>根据《伊金霍洛旗中小学教师队伍建设专项经费实施方案(试行)》要求“用于教师队伍建设的培训费、专家入校指导费、书刊订阅费用合计支出金额原则上应不低于核定资金总数的30%”，而实验学校的项目资金为95.5万元，主要用于发放教师课时费89.04万元，其余6.46万元用于培训相关费用，培训费为核定资金总数的7%，故项目支出资金小于核定资金总数的30%；</w:t>
      </w:r>
      <w:r>
        <w:rPr>
          <w:rFonts w:hint="eastAsia" w:ascii="仿宋" w:hAnsi="仿宋" w:eastAsia="仿宋"/>
          <w:b/>
          <w:bCs w:val="0"/>
          <w:kern w:val="0"/>
          <w:sz w:val="32"/>
          <w:szCs w:val="32"/>
          <w:lang w:val="en-US" w:eastAsia="zh-CN"/>
        </w:rPr>
        <w:t>二是</w:t>
      </w:r>
      <w:r>
        <w:rPr>
          <w:rFonts w:hint="eastAsia" w:ascii="仿宋" w:hAnsi="仿宋" w:eastAsia="仿宋"/>
          <w:bCs/>
          <w:kern w:val="0"/>
          <w:sz w:val="32"/>
          <w:szCs w:val="32"/>
          <w:lang w:val="en-US" w:eastAsia="zh-CN"/>
        </w:rPr>
        <w:t>根据《伊金霍洛旗第四中学教师队伍建设专项经费实施方案》中要求实施对象为学校在岗的一线教师，而伊金霍洛旗第四中学于2023年10月支付非登台教师期中期末监考奖励绩效及绩效税151.2元，项目资金为非一线教师相关支出。三</w:t>
      </w:r>
      <w:r>
        <w:rPr>
          <w:rFonts w:hint="eastAsia" w:ascii="仿宋" w:hAnsi="仿宋" w:eastAsia="仿宋"/>
          <w:b/>
          <w:bCs w:val="0"/>
          <w:kern w:val="0"/>
          <w:sz w:val="32"/>
          <w:szCs w:val="32"/>
          <w:lang w:val="en-US" w:eastAsia="zh-CN"/>
        </w:rPr>
        <w:t>是</w:t>
      </w:r>
      <w:r>
        <w:rPr>
          <w:rFonts w:hint="eastAsia" w:ascii="仿宋" w:hAnsi="仿宋" w:eastAsia="仿宋"/>
          <w:bCs/>
          <w:kern w:val="0"/>
          <w:sz w:val="32"/>
          <w:szCs w:val="32"/>
          <w:lang w:val="en-US" w:eastAsia="zh-CN"/>
        </w:rPr>
        <w:t>伊金霍洛旗第一中学2023年9月支付2023年秋季初一新生军训服务费3.36万元，与《伊金霍洛旗中小学教师队伍建设专项经费实施方案(试行)》经费使用范围不符，项目资金未用于教师专业发展和业绩奖励方向。</w:t>
      </w:r>
    </w:p>
    <w:p w14:paraId="4891439A">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组织实施有效性不足。</w:t>
      </w:r>
      <w:r>
        <w:rPr>
          <w:rFonts w:hint="eastAsia" w:ascii="仿宋" w:hAnsi="仿宋" w:eastAsia="仿宋" w:cs="仿宋"/>
          <w:color w:val="auto"/>
          <w:kern w:val="0"/>
          <w:sz w:val="32"/>
          <w:szCs w:val="32"/>
          <w:lang w:val="en-US" w:eastAsia="zh-CN" w:bidi="ar"/>
        </w:rPr>
        <w:t>25所</w:t>
      </w:r>
      <w:r>
        <w:rPr>
          <w:rFonts w:hint="eastAsia" w:ascii="仿宋" w:hAnsi="仿宋" w:eastAsia="仿宋" w:cstheme="minorBidi"/>
          <w:bCs/>
          <w:kern w:val="2"/>
          <w:sz w:val="32"/>
          <w:szCs w:val="32"/>
          <w:highlight w:val="none"/>
          <w:shd w:val="clear" w:color="auto" w:fill="FFFFFF" w:themeFill="background1"/>
          <w:lang w:val="en-US" w:eastAsia="zh-CN" w:bidi="ar-SA"/>
        </w:rPr>
        <w:t>学校</w:t>
      </w:r>
      <w:r>
        <w:rPr>
          <w:rFonts w:hint="eastAsia" w:ascii="仿宋" w:hAnsi="仿宋" w:eastAsia="仿宋" w:cs="仿宋"/>
          <w:color w:val="auto"/>
          <w:kern w:val="0"/>
          <w:sz w:val="32"/>
          <w:szCs w:val="32"/>
          <w:lang w:val="en-US" w:eastAsia="zh-CN" w:bidi="ar"/>
        </w:rPr>
        <w:t>中有17所</w:t>
      </w:r>
      <w:r>
        <w:rPr>
          <w:rFonts w:hint="eastAsia" w:ascii="仿宋" w:hAnsi="仿宋" w:eastAsia="仿宋" w:cstheme="minorBidi"/>
          <w:bCs/>
          <w:kern w:val="2"/>
          <w:sz w:val="32"/>
          <w:szCs w:val="32"/>
          <w:highlight w:val="none"/>
          <w:shd w:val="clear" w:color="auto" w:fill="FFFFFF" w:themeFill="background1"/>
          <w:lang w:val="en-US" w:eastAsia="zh-CN" w:bidi="ar-SA"/>
        </w:rPr>
        <w:t>学校</w:t>
      </w:r>
      <w:r>
        <w:rPr>
          <w:rFonts w:hint="eastAsia" w:ascii="仿宋" w:hAnsi="仿宋" w:eastAsia="仿宋" w:cs="仿宋"/>
          <w:color w:val="auto"/>
          <w:kern w:val="0"/>
          <w:sz w:val="32"/>
          <w:szCs w:val="32"/>
          <w:lang w:val="en-US" w:eastAsia="zh-CN" w:bidi="ar"/>
        </w:rPr>
        <w:t>存在资料留存不规范、不齐全等问题。</w:t>
      </w:r>
    </w:p>
    <w:p w14:paraId="64F1F6F1">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Times New Roman"/>
          <w:b/>
          <w:bCs w:val="0"/>
          <w:sz w:val="32"/>
          <w:szCs w:val="32"/>
          <w:highlight w:val="none"/>
          <w:lang w:val="en-US" w:eastAsia="zh-CN"/>
        </w:rPr>
      </w:pPr>
      <w:r>
        <w:rPr>
          <w:rFonts w:hint="eastAsia" w:ascii="仿宋" w:hAnsi="仿宋" w:eastAsia="仿宋" w:cstheme="minorBidi"/>
          <w:bCs/>
          <w:kern w:val="2"/>
          <w:sz w:val="32"/>
          <w:szCs w:val="32"/>
          <w:highlight w:val="none"/>
          <w:shd w:val="clear" w:color="auto" w:fill="FFFFFF" w:themeFill="background1"/>
          <w:lang w:val="en-US" w:eastAsia="zh-CN" w:bidi="ar-SA"/>
        </w:rPr>
        <w:t>教体局未建立健全监督、评估、检查工作机制，对“提升全旗教师队伍专业化素养，促进我旗教育事业稳步发展”相关影响的判断需要根据实际完成情况做进一步论证，项目实施效益效果有待提高。</w:t>
      </w:r>
    </w:p>
    <w:p w14:paraId="67161038">
      <w:pPr>
        <w:pStyle w:val="3"/>
        <w:keepNext/>
        <w:keepLines w:val="0"/>
        <w:pageBreakBefore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highlight w:val="none"/>
        </w:rPr>
      </w:pPr>
      <w:bookmarkStart w:id="45" w:name="_Toc14026"/>
      <w:bookmarkStart w:id="46" w:name="_Toc19007"/>
      <w:bookmarkStart w:id="47" w:name="_Toc1449"/>
      <w:r>
        <w:rPr>
          <w:rFonts w:hint="eastAsia" w:ascii="楷体" w:hAnsi="楷体" w:eastAsia="楷体"/>
          <w:highlight w:val="none"/>
        </w:rPr>
        <w:t>（二）有关建议</w:t>
      </w:r>
      <w:bookmarkEnd w:id="42"/>
      <w:bookmarkEnd w:id="45"/>
      <w:bookmarkEnd w:id="46"/>
      <w:bookmarkEnd w:id="47"/>
    </w:p>
    <w:bookmarkEnd w:id="43"/>
    <w:p w14:paraId="7B68F1CC">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bookmarkStart w:id="48" w:name="_Toc8387"/>
      <w:r>
        <w:rPr>
          <w:rFonts w:hint="eastAsia" w:ascii="仿宋" w:hAnsi="仿宋" w:eastAsia="仿宋" w:cs="Arial"/>
          <w:b/>
          <w:kern w:val="0"/>
          <w:sz w:val="32"/>
          <w:szCs w:val="32"/>
          <w:highlight w:val="none"/>
        </w:rPr>
        <w:t>1</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lang w:val="en-US" w:eastAsia="zh-CN"/>
        </w:rPr>
        <w:t>合理制定符合学校实际的具体实施方案，提高方案制定科学性</w:t>
      </w:r>
    </w:p>
    <w:p w14:paraId="2520DDC1">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b/>
          <w:bCs w:val="0"/>
          <w:sz w:val="32"/>
          <w:szCs w:val="32"/>
          <w:highlight w:val="none"/>
          <w:lang w:val="en-US" w:eastAsia="zh-CN"/>
        </w:rPr>
      </w:pPr>
      <w:r>
        <w:rPr>
          <w:rFonts w:hint="eastAsia" w:ascii="仿宋" w:hAnsi="仿宋" w:eastAsia="仿宋" w:cstheme="minorBidi"/>
          <w:bCs/>
          <w:kern w:val="2"/>
          <w:sz w:val="32"/>
          <w:szCs w:val="32"/>
          <w:highlight w:val="none"/>
          <w:shd w:val="clear" w:color="auto" w:fill="FFFFFF" w:themeFill="background1"/>
          <w:lang w:val="en-US" w:eastAsia="zh-CN" w:bidi="ar-SA"/>
        </w:rPr>
        <w:t>建议教体局督促各学校根据《伊金霍洛旗中小学教师队伍建设专项经费实施方案(试行)》要求“成立中小学教师队伍建设工作领导小组，根据本实施方案制定符合本校实际的具体实施方案”，</w:t>
      </w:r>
      <w:r>
        <w:rPr>
          <w:rFonts w:hint="eastAsia" w:ascii="仿宋" w:hAnsi="仿宋" w:eastAsia="仿宋" w:cs="Arial"/>
          <w:bCs/>
          <w:kern w:val="0"/>
          <w:sz w:val="32"/>
          <w:szCs w:val="32"/>
        </w:rPr>
        <w:t>结合项目实际情况</w:t>
      </w:r>
      <w:r>
        <w:rPr>
          <w:rFonts w:hint="eastAsia" w:ascii="仿宋" w:hAnsi="仿宋" w:eastAsia="仿宋" w:cs="Arial"/>
          <w:bCs/>
          <w:kern w:val="0"/>
          <w:sz w:val="32"/>
          <w:szCs w:val="32"/>
          <w:lang w:eastAsia="zh-CN"/>
        </w:rPr>
        <w:t>，</w:t>
      </w:r>
      <w:r>
        <w:rPr>
          <w:rFonts w:hint="eastAsia" w:ascii="仿宋" w:hAnsi="仿宋" w:eastAsia="仿宋" w:cs="Arial"/>
          <w:bCs/>
          <w:kern w:val="0"/>
          <w:sz w:val="32"/>
          <w:szCs w:val="32"/>
          <w:lang w:val="en-US" w:eastAsia="zh-CN"/>
        </w:rPr>
        <w:t>制定</w:t>
      </w:r>
      <w:r>
        <w:rPr>
          <w:rFonts w:hint="eastAsia" w:ascii="仿宋" w:hAnsi="仿宋" w:eastAsia="仿宋" w:cstheme="minorBidi"/>
          <w:bCs/>
          <w:kern w:val="2"/>
          <w:sz w:val="32"/>
          <w:szCs w:val="32"/>
          <w:highlight w:val="none"/>
          <w:shd w:val="clear" w:color="auto" w:fill="FFFFFF" w:themeFill="background1"/>
          <w:lang w:val="en-US" w:eastAsia="zh-CN" w:bidi="ar-SA"/>
        </w:rPr>
        <w:t>包含基本原则、实施对象、经费来源、使用范围</w:t>
      </w:r>
      <w:r>
        <w:rPr>
          <w:rFonts w:hint="eastAsia" w:ascii="仿宋" w:hAnsi="仿宋" w:eastAsia="仿宋" w:cs="仿宋"/>
          <w:sz w:val="32"/>
          <w:szCs w:val="32"/>
        </w:rPr>
        <w:t>等具体要求的项目实施方案</w:t>
      </w:r>
      <w:r>
        <w:rPr>
          <w:rFonts w:hint="eastAsia" w:ascii="仿宋" w:hAnsi="仿宋" w:eastAsia="仿宋" w:cstheme="minorBidi"/>
          <w:bCs/>
          <w:kern w:val="2"/>
          <w:sz w:val="32"/>
          <w:szCs w:val="32"/>
          <w:highlight w:val="none"/>
          <w:shd w:val="clear" w:color="auto" w:fill="FFFFFF" w:themeFill="background1"/>
          <w:lang w:val="en-US" w:eastAsia="zh-CN" w:bidi="ar-SA"/>
        </w:rPr>
        <w:t>，</w:t>
      </w:r>
      <w:r>
        <w:rPr>
          <w:rFonts w:hint="eastAsia" w:ascii="仿宋" w:hAnsi="仿宋" w:eastAsia="仿宋" w:cs="仿宋"/>
          <w:sz w:val="32"/>
          <w:szCs w:val="32"/>
        </w:rPr>
        <w:t>用于全面指导项目组织实施</w:t>
      </w:r>
      <w:r>
        <w:rPr>
          <w:rFonts w:hint="eastAsia" w:ascii="仿宋" w:hAnsi="仿宋" w:eastAsia="仿宋" w:cs="仿宋"/>
          <w:sz w:val="32"/>
          <w:szCs w:val="32"/>
          <w:lang w:eastAsia="zh-CN"/>
        </w:rPr>
        <w:t>。</w:t>
      </w:r>
    </w:p>
    <w:p w14:paraId="48D81BF9">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2</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lang w:val="en-US" w:eastAsia="zh-CN"/>
        </w:rPr>
        <w:t>加强预算绩效管理学习，</w:t>
      </w:r>
      <w:r>
        <w:rPr>
          <w:rFonts w:hint="eastAsia" w:ascii="仿宋" w:hAnsi="仿宋" w:eastAsia="仿宋" w:cs="仿宋"/>
          <w:b/>
          <w:bCs/>
          <w:sz w:val="32"/>
          <w:szCs w:val="32"/>
          <w:lang w:val="en-US" w:eastAsia="zh-CN"/>
        </w:rPr>
        <w:t>提高绩效全过程完整性</w:t>
      </w:r>
    </w:p>
    <w:p w14:paraId="2617455E">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theme="minorBidi"/>
          <w:bCs/>
          <w:kern w:val="2"/>
          <w:sz w:val="32"/>
          <w:szCs w:val="32"/>
          <w:highlight w:val="none"/>
          <w:shd w:val="clear" w:color="auto" w:fill="FFFFFF" w:themeFill="background1"/>
          <w:lang w:val="en-US" w:eastAsia="zh-CN" w:bidi="ar-SA"/>
        </w:rPr>
        <w:t>建议教体局及各学校加强预算绩效管理学习，让年度工作计划真正发挥作用。年度工作目标应该是定量化的，即要求明确具体的数据指标，如年度目标可以具体到通过教师培训**人，提升教师队伍整体教学水平及专业能力，而不是简单设置一个“提升教师队伍整体教学水平及专业能力”的目标，将年度目标的描述做到细化和量化。同时，在制定总体目标基础上，通过清晰、可衡量的指标值予以体现，充分论证指标的可考核性，全面体现项目预期产出及效益，为后续项目实施管理及过程把控提供依据。</w:t>
      </w:r>
    </w:p>
    <w:p w14:paraId="6D6086A0">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仿宋"/>
          <w:sz w:val="32"/>
          <w:szCs w:val="32"/>
          <w:lang w:val="en-US" w:eastAsia="zh-CN"/>
        </w:rPr>
        <w:t>建议教体局督促</w:t>
      </w:r>
      <w:r>
        <w:rPr>
          <w:rFonts w:hint="eastAsia" w:ascii="仿宋" w:hAnsi="仿宋" w:eastAsia="仿宋" w:cstheme="minorBidi"/>
          <w:bCs/>
          <w:kern w:val="2"/>
          <w:sz w:val="32"/>
          <w:szCs w:val="32"/>
          <w:highlight w:val="none"/>
          <w:shd w:val="clear" w:color="auto" w:fill="FFFFFF" w:themeFill="background1"/>
          <w:lang w:val="en-US" w:eastAsia="zh-CN" w:bidi="ar-SA"/>
        </w:rPr>
        <w:t>各学校</w:t>
      </w:r>
      <w:r>
        <w:rPr>
          <w:rFonts w:hint="eastAsia" w:ascii="仿宋" w:hAnsi="仿宋" w:eastAsia="仿宋" w:cs="仿宋"/>
          <w:sz w:val="32"/>
          <w:szCs w:val="32"/>
          <w:lang w:val="en-US" w:eastAsia="zh-CN"/>
        </w:rPr>
        <w:t>合理完善绩效监控表和监控报告、绩效自评表和自评报告，以确保目标的实现，进而提高工作效率和资金使用效益。</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在编制监控表及监控报告时，如果指标未按计划如期完成的话，要选择偏差原因，同时，根据前面选择的偏差原因及项目实际情况展开具体分析。</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编制自评表及自评报告时，填写</w:t>
      </w:r>
      <w:r>
        <w:rPr>
          <w:rFonts w:hint="eastAsia" w:ascii="仿宋" w:hAnsi="仿宋" w:eastAsia="仿宋"/>
          <w:kern w:val="0"/>
          <w:sz w:val="32"/>
          <w:szCs w:val="32"/>
          <w:highlight w:val="none"/>
          <w:lang w:val="en-US" w:eastAsia="zh-CN"/>
        </w:rPr>
        <w:t>实际完成情况要将年度完成工作内容量化，以及体现工作效益效果‌，如截至年底，完成培训**次、超工作量发放**人等工作，</w:t>
      </w:r>
      <w:r>
        <w:rPr>
          <w:rFonts w:hint="eastAsia" w:ascii="仿宋" w:hAnsi="仿宋" w:eastAsia="仿宋" w:cstheme="minorBidi"/>
          <w:bCs/>
          <w:kern w:val="2"/>
          <w:sz w:val="32"/>
          <w:szCs w:val="32"/>
          <w:highlight w:val="none"/>
          <w:shd w:val="clear" w:color="auto" w:fill="FFFFFF" w:themeFill="background1"/>
          <w:lang w:val="en-US" w:eastAsia="zh-CN" w:bidi="ar-SA"/>
        </w:rPr>
        <w:t>提升教师队伍整体教学水平及专业能力等。</w:t>
      </w:r>
    </w:p>
    <w:p w14:paraId="02359A49">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theme="minorBidi"/>
          <w:b/>
          <w:bCs w:val="0"/>
          <w:kern w:val="2"/>
          <w:sz w:val="32"/>
          <w:szCs w:val="32"/>
          <w:highlight w:val="none"/>
          <w:shd w:val="clear" w:color="auto" w:fill="FFFFFF" w:themeFill="background1"/>
          <w:lang w:val="en-US" w:eastAsia="zh-CN" w:bidi="ar-SA"/>
        </w:rPr>
      </w:pPr>
      <w:r>
        <w:rPr>
          <w:rFonts w:hint="eastAsia" w:ascii="仿宋" w:hAnsi="仿宋" w:eastAsia="仿宋" w:cstheme="minorBidi"/>
          <w:b/>
          <w:bCs w:val="0"/>
          <w:kern w:val="2"/>
          <w:sz w:val="32"/>
          <w:szCs w:val="32"/>
          <w:highlight w:val="none"/>
          <w:shd w:val="clear" w:color="auto" w:fill="FFFFFF" w:themeFill="background1"/>
          <w:lang w:val="en-US" w:eastAsia="zh-CN" w:bidi="ar-SA"/>
        </w:rPr>
        <w:t>3.加强预算编制工作，确保预算完整细化</w:t>
      </w:r>
    </w:p>
    <w:p w14:paraId="1E77783C">
      <w:pPr>
        <w:keepLines w:val="0"/>
        <w:pageBreakBefore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cstheme="minorBidi"/>
          <w:bCs/>
          <w:kern w:val="2"/>
          <w:sz w:val="32"/>
          <w:szCs w:val="32"/>
          <w:highlight w:val="none"/>
          <w:shd w:val="clear" w:color="auto" w:fill="FFFFFF" w:themeFill="background1"/>
          <w:lang w:val="en-US" w:eastAsia="zh-CN" w:bidi="ar-SA"/>
        </w:rPr>
      </w:pPr>
      <w:r>
        <w:rPr>
          <w:rFonts w:hint="eastAsia" w:ascii="仿宋" w:hAnsi="仿宋" w:eastAsia="仿宋" w:cstheme="minorBidi"/>
          <w:bCs/>
          <w:kern w:val="2"/>
          <w:sz w:val="32"/>
          <w:szCs w:val="32"/>
          <w:highlight w:val="none"/>
          <w:shd w:val="clear" w:color="auto" w:fill="FFFFFF" w:themeFill="background1"/>
          <w:lang w:val="en-US" w:eastAsia="zh-CN" w:bidi="ar-SA"/>
        </w:rPr>
        <w:t>建议教体局将项目支出预算细化到具体项目，‌明确资金具体用于什么项目、‌项目实施的具体内容以及实现的绩效目标。同时，各单位编制预算的财务人员应认真做好与单位各部门的沟通工作，‌认真收集与预算编制相关的资料，‌梳理单位各项预算项目的需求，‌力求预算编制完整、‌精准。‌</w:t>
      </w:r>
    </w:p>
    <w:p w14:paraId="106B9BE6">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Arial"/>
          <w:b/>
          <w:kern w:val="0"/>
          <w:sz w:val="32"/>
          <w:szCs w:val="32"/>
          <w:highlight w:val="none"/>
          <w:lang w:val="en-US" w:eastAsia="zh-CN"/>
        </w:rPr>
      </w:pPr>
      <w:r>
        <w:rPr>
          <w:rFonts w:hint="eastAsia" w:ascii="仿宋" w:hAnsi="仿宋" w:eastAsia="仿宋" w:cs="Arial"/>
          <w:b/>
          <w:kern w:val="0"/>
          <w:sz w:val="32"/>
          <w:szCs w:val="32"/>
          <w:highlight w:val="none"/>
          <w:lang w:val="en-US" w:eastAsia="zh-CN"/>
        </w:rPr>
        <w:t>4</w:t>
      </w:r>
      <w:r>
        <w:rPr>
          <w:rFonts w:ascii="仿宋" w:hAnsi="仿宋" w:eastAsia="仿宋" w:cs="Arial"/>
          <w:b/>
          <w:kern w:val="0"/>
          <w:sz w:val="32"/>
          <w:szCs w:val="32"/>
          <w:highlight w:val="none"/>
        </w:rPr>
        <w:t>.</w:t>
      </w:r>
      <w:r>
        <w:rPr>
          <w:rFonts w:hint="eastAsia" w:ascii="仿宋" w:hAnsi="仿宋" w:eastAsia="仿宋" w:cs="Arial"/>
          <w:b/>
          <w:kern w:val="0"/>
          <w:sz w:val="32"/>
          <w:szCs w:val="32"/>
          <w:highlight w:val="none"/>
          <w:lang w:val="en-US" w:eastAsia="zh-CN"/>
        </w:rPr>
        <w:t>加强</w:t>
      </w:r>
      <w:r>
        <w:rPr>
          <w:rFonts w:hint="eastAsia" w:ascii="仿宋" w:hAnsi="仿宋" w:eastAsia="仿宋" w:cs="仿宋"/>
          <w:b/>
          <w:bCs/>
          <w:sz w:val="32"/>
          <w:szCs w:val="32"/>
          <w:lang w:val="en-US" w:eastAsia="zh-CN"/>
        </w:rPr>
        <w:t>规范管理意识，</w:t>
      </w:r>
      <w:r>
        <w:rPr>
          <w:rFonts w:hint="eastAsia" w:ascii="仿宋" w:hAnsi="仿宋" w:eastAsia="仿宋" w:cs="Arial"/>
          <w:b/>
          <w:kern w:val="0"/>
          <w:sz w:val="32"/>
          <w:szCs w:val="32"/>
          <w:highlight w:val="none"/>
          <w:lang w:val="en-US" w:eastAsia="zh-CN"/>
        </w:rPr>
        <w:t>明确职责权限，</w:t>
      </w:r>
      <w:r>
        <w:rPr>
          <w:rFonts w:hint="eastAsia" w:ascii="仿宋" w:hAnsi="仿宋" w:eastAsia="仿宋"/>
          <w:b/>
          <w:bCs/>
          <w:kern w:val="0"/>
          <w:sz w:val="32"/>
          <w:szCs w:val="32"/>
          <w:highlight w:val="none"/>
          <w:lang w:val="en-US" w:eastAsia="zh-CN"/>
        </w:rPr>
        <w:t>强化监督检查，切实提高</w:t>
      </w:r>
      <w:r>
        <w:rPr>
          <w:rFonts w:hint="eastAsia" w:ascii="仿宋" w:hAnsi="仿宋" w:eastAsia="仿宋" w:cs="仿宋"/>
          <w:b/>
          <w:bCs/>
          <w:sz w:val="32"/>
          <w:szCs w:val="32"/>
          <w:lang w:val="en-US" w:eastAsia="zh-CN"/>
        </w:rPr>
        <w:t>项目实施效益效果</w:t>
      </w:r>
    </w:p>
    <w:p w14:paraId="56229004">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Arial"/>
          <w:b/>
          <w:kern w:val="0"/>
          <w:sz w:val="32"/>
          <w:szCs w:val="32"/>
          <w:highlight w:val="none"/>
          <w:lang w:val="en-US" w:eastAsia="zh-CN"/>
        </w:rPr>
      </w:pPr>
      <w:r>
        <w:rPr>
          <w:rFonts w:hint="eastAsia" w:ascii="仿宋" w:hAnsi="仿宋" w:eastAsia="仿宋" w:cstheme="minorBidi"/>
          <w:bCs/>
          <w:kern w:val="2"/>
          <w:sz w:val="32"/>
          <w:szCs w:val="32"/>
          <w:highlight w:val="none"/>
          <w:shd w:val="clear" w:color="auto" w:fill="FFFFFF" w:themeFill="background1"/>
          <w:lang w:val="en-US" w:eastAsia="zh-CN" w:bidi="ar-SA"/>
        </w:rPr>
        <w:t>建议学校明确职责和权限，‌包括明确每个工作人员的职责和权限范围，‌以及制定相应的工作流程，‌明确每个环节的职责和工作流向，形成相互制衡机制，包含职责描述、‌工作目标、‌工作流程、‌工作要求等内容，为单位领导提供有效的管理工具。</w:t>
      </w:r>
    </w:p>
    <w:p w14:paraId="1AADF4F4">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建议教体局对项目实施过程进行从严管控，</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增强</w:t>
      </w:r>
      <w:r>
        <w:rPr>
          <w:rFonts w:hint="eastAsia" w:ascii="仿宋" w:hAnsi="仿宋" w:eastAsia="仿宋" w:cs="仿宋"/>
          <w:sz w:val="32"/>
          <w:szCs w:val="32"/>
          <w:lang w:val="en-US" w:eastAsia="zh-CN"/>
        </w:rPr>
        <w:t>规范管理意识，规范报销单据填写、验收单签订及合同签订，确保相关要素齐全，避免出现未填写签订时间、相关人员未签字、未盖章等问题，并确保合同、询价单等重要文件签署有效，规避责任追溯不清等风险；</w:t>
      </w:r>
      <w:bookmarkStart w:id="49" w:name="_Hlk131757429"/>
      <w:r>
        <w:rPr>
          <w:rFonts w:hint="eastAsia" w:ascii="仿宋" w:hAnsi="仿宋" w:eastAsia="仿宋" w:cs="仿宋"/>
          <w:b/>
          <w:bCs/>
          <w:sz w:val="32"/>
          <w:szCs w:val="32"/>
          <w:lang w:val="en-US" w:eastAsia="zh-CN"/>
        </w:rPr>
        <w:t>二是</w:t>
      </w:r>
      <w:bookmarkEnd w:id="49"/>
      <w:r>
        <w:rPr>
          <w:rFonts w:hint="eastAsia" w:ascii="仿宋" w:hAnsi="仿宋" w:eastAsia="仿宋" w:cs="仿宋"/>
          <w:b w:val="0"/>
          <w:bCs w:val="0"/>
          <w:sz w:val="32"/>
          <w:szCs w:val="32"/>
          <w:lang w:val="en-US" w:eastAsia="zh-CN"/>
        </w:rPr>
        <w:t>督促各学校加快</w:t>
      </w:r>
      <w:r>
        <w:rPr>
          <w:rFonts w:hint="eastAsia" w:ascii="仿宋" w:hAnsi="仿宋" w:eastAsia="仿宋" w:cs="仿宋"/>
          <w:sz w:val="32"/>
          <w:szCs w:val="32"/>
          <w:lang w:val="en-US" w:eastAsia="zh-CN"/>
        </w:rPr>
        <w:t>完成</w:t>
      </w:r>
      <w:r>
        <w:rPr>
          <w:rFonts w:hint="eastAsia" w:ascii="仿宋" w:hAnsi="仿宋" w:eastAsia="仿宋" w:cstheme="minorBidi"/>
          <w:bCs/>
          <w:kern w:val="2"/>
          <w:sz w:val="32"/>
          <w:szCs w:val="32"/>
          <w:highlight w:val="none"/>
          <w:shd w:val="clear" w:color="auto" w:fill="FFFFFF" w:themeFill="background1"/>
          <w:lang w:val="en-US" w:eastAsia="zh-CN" w:bidi="ar-SA"/>
        </w:rPr>
        <w:t>教师专业发展和业绩奖励工作</w:t>
      </w:r>
      <w:r>
        <w:rPr>
          <w:rFonts w:hint="eastAsia" w:ascii="仿宋" w:hAnsi="仿宋" w:eastAsia="仿宋" w:cs="仿宋"/>
          <w:sz w:val="32"/>
          <w:szCs w:val="32"/>
          <w:lang w:val="en-US" w:eastAsia="zh-CN"/>
        </w:rPr>
        <w:t>，并按照项目进展及时支付，进一步提高各学校的财政资金使用效率与公共服务水平。</w:t>
      </w:r>
    </w:p>
    <w:p w14:paraId="1AA1FE01">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议教体局强化监督检查，建立健全监督、评估、检查工作机制，将中小学教师队伍建设专项经费使用情况纳入教育督导评估指标体系，对实施不力、资金落实不到位、弄虚作假、违规使用等现象的，按照财经纪律追究相关责任，并核减下一年度专项经费。</w:t>
      </w:r>
      <w:bookmarkEnd w:id="48"/>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4C72">
    <w:pPr>
      <w:pStyle w:val="11"/>
      <w:ind w:firstLine="420"/>
      <w:jc w:val="center"/>
      <w:rPr>
        <w:rFonts w:ascii="仿宋" w:hAnsi="仿宋"/>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4757">
    <w:pPr>
      <w:keepNext w:val="0"/>
      <w:keepLines w:val="0"/>
      <w:pageBreakBefore w:val="0"/>
      <w:widowControl/>
      <w:pBdr>
        <w:bottom w:val="none" w:color="auto" w:sz="0" w:space="0"/>
      </w:pBdr>
      <w:kinsoku/>
      <w:wordWrap/>
      <w:overflowPunct/>
      <w:topLinePunct w:val="0"/>
      <w:autoSpaceDE/>
      <w:autoSpaceDN/>
      <w:bidi w:val="0"/>
      <w:adjustRightInd w:val="0"/>
      <w:snapToGrid w:val="0"/>
      <w:spacing w:before="0" w:beforeLines="0" w:line="360" w:lineRule="auto"/>
      <w:jc w:val="right"/>
      <w:outlineLvl w:val="9"/>
      <w:rPr>
        <w:rFonts w:hint="default" w:ascii="宋体" w:hAnsi="宋体" w:eastAsia="宋体" w:cs="宋体"/>
        <w:sz w:val="20"/>
        <w:szCs w:val="20"/>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6955C"/>
    <w:multiLevelType w:val="singleLevel"/>
    <w:tmpl w:val="388695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0172A27"/>
    <w:rsid w:val="0000280C"/>
    <w:rsid w:val="0001746C"/>
    <w:rsid w:val="00024803"/>
    <w:rsid w:val="00033319"/>
    <w:rsid w:val="00051D7A"/>
    <w:rsid w:val="00052EC0"/>
    <w:rsid w:val="0005434D"/>
    <w:rsid w:val="000567E2"/>
    <w:rsid w:val="0006486E"/>
    <w:rsid w:val="00067158"/>
    <w:rsid w:val="00081E60"/>
    <w:rsid w:val="0009075B"/>
    <w:rsid w:val="00091F20"/>
    <w:rsid w:val="000B06A5"/>
    <w:rsid w:val="000B3D49"/>
    <w:rsid w:val="000D1486"/>
    <w:rsid w:val="000D1B03"/>
    <w:rsid w:val="000E3A09"/>
    <w:rsid w:val="000F395D"/>
    <w:rsid w:val="000F3E81"/>
    <w:rsid w:val="00100CF2"/>
    <w:rsid w:val="00120705"/>
    <w:rsid w:val="0012540F"/>
    <w:rsid w:val="0012546D"/>
    <w:rsid w:val="0013429D"/>
    <w:rsid w:val="0013478E"/>
    <w:rsid w:val="001365CD"/>
    <w:rsid w:val="00140069"/>
    <w:rsid w:val="00143C6A"/>
    <w:rsid w:val="0014405A"/>
    <w:rsid w:val="00153D38"/>
    <w:rsid w:val="001600D3"/>
    <w:rsid w:val="00162AA0"/>
    <w:rsid w:val="001660EA"/>
    <w:rsid w:val="0016746C"/>
    <w:rsid w:val="0017107B"/>
    <w:rsid w:val="00177211"/>
    <w:rsid w:val="0019599B"/>
    <w:rsid w:val="001A036D"/>
    <w:rsid w:val="001B08EF"/>
    <w:rsid w:val="001B6284"/>
    <w:rsid w:val="001F14D1"/>
    <w:rsid w:val="00230858"/>
    <w:rsid w:val="00232FEA"/>
    <w:rsid w:val="00240BB1"/>
    <w:rsid w:val="00255E6C"/>
    <w:rsid w:val="0026141E"/>
    <w:rsid w:val="00273F24"/>
    <w:rsid w:val="002840B6"/>
    <w:rsid w:val="00287CF6"/>
    <w:rsid w:val="002933A2"/>
    <w:rsid w:val="002A0CC2"/>
    <w:rsid w:val="002A15FE"/>
    <w:rsid w:val="002A2EE9"/>
    <w:rsid w:val="002B6923"/>
    <w:rsid w:val="002C6017"/>
    <w:rsid w:val="002E3DCE"/>
    <w:rsid w:val="002E68B6"/>
    <w:rsid w:val="002F23B6"/>
    <w:rsid w:val="003440B9"/>
    <w:rsid w:val="00351FC8"/>
    <w:rsid w:val="0035216A"/>
    <w:rsid w:val="00355623"/>
    <w:rsid w:val="00387997"/>
    <w:rsid w:val="00394F62"/>
    <w:rsid w:val="003A245F"/>
    <w:rsid w:val="003B72D6"/>
    <w:rsid w:val="003B7700"/>
    <w:rsid w:val="003C22C4"/>
    <w:rsid w:val="003D08E1"/>
    <w:rsid w:val="003E2C21"/>
    <w:rsid w:val="00404653"/>
    <w:rsid w:val="00407B5F"/>
    <w:rsid w:val="0041054A"/>
    <w:rsid w:val="00414884"/>
    <w:rsid w:val="00426F71"/>
    <w:rsid w:val="00431716"/>
    <w:rsid w:val="00435274"/>
    <w:rsid w:val="0045217D"/>
    <w:rsid w:val="004523D1"/>
    <w:rsid w:val="00477304"/>
    <w:rsid w:val="004804BF"/>
    <w:rsid w:val="00485793"/>
    <w:rsid w:val="004874E2"/>
    <w:rsid w:val="00490B80"/>
    <w:rsid w:val="00494FFB"/>
    <w:rsid w:val="00497153"/>
    <w:rsid w:val="004A1443"/>
    <w:rsid w:val="004A4E6D"/>
    <w:rsid w:val="004A5DE6"/>
    <w:rsid w:val="004B0201"/>
    <w:rsid w:val="004B043B"/>
    <w:rsid w:val="004B4C56"/>
    <w:rsid w:val="004C6A4F"/>
    <w:rsid w:val="004D578A"/>
    <w:rsid w:val="004E410C"/>
    <w:rsid w:val="004F13E8"/>
    <w:rsid w:val="005102A0"/>
    <w:rsid w:val="00512237"/>
    <w:rsid w:val="00516DA4"/>
    <w:rsid w:val="00520D0F"/>
    <w:rsid w:val="0052102E"/>
    <w:rsid w:val="005234C0"/>
    <w:rsid w:val="00531F84"/>
    <w:rsid w:val="00534D36"/>
    <w:rsid w:val="00542406"/>
    <w:rsid w:val="0055599D"/>
    <w:rsid w:val="0056254D"/>
    <w:rsid w:val="00563CC4"/>
    <w:rsid w:val="005655E4"/>
    <w:rsid w:val="0057154F"/>
    <w:rsid w:val="00581B23"/>
    <w:rsid w:val="005922F2"/>
    <w:rsid w:val="00593217"/>
    <w:rsid w:val="005B6A5F"/>
    <w:rsid w:val="005C1FC1"/>
    <w:rsid w:val="005C4F75"/>
    <w:rsid w:val="005D2854"/>
    <w:rsid w:val="005E0AA6"/>
    <w:rsid w:val="005E385C"/>
    <w:rsid w:val="005F1982"/>
    <w:rsid w:val="0061176A"/>
    <w:rsid w:val="00613211"/>
    <w:rsid w:val="00624669"/>
    <w:rsid w:val="00634241"/>
    <w:rsid w:val="00643DAE"/>
    <w:rsid w:val="00647237"/>
    <w:rsid w:val="006472A6"/>
    <w:rsid w:val="006475AF"/>
    <w:rsid w:val="00653AB7"/>
    <w:rsid w:val="00657670"/>
    <w:rsid w:val="0066135E"/>
    <w:rsid w:val="00662F82"/>
    <w:rsid w:val="00665321"/>
    <w:rsid w:val="0066749E"/>
    <w:rsid w:val="006845F4"/>
    <w:rsid w:val="00687A64"/>
    <w:rsid w:val="0069072E"/>
    <w:rsid w:val="006A541A"/>
    <w:rsid w:val="006C5487"/>
    <w:rsid w:val="006C6377"/>
    <w:rsid w:val="006D5E7B"/>
    <w:rsid w:val="006E4306"/>
    <w:rsid w:val="006E61F6"/>
    <w:rsid w:val="006F2BD1"/>
    <w:rsid w:val="00710D19"/>
    <w:rsid w:val="00734175"/>
    <w:rsid w:val="00741F45"/>
    <w:rsid w:val="00745F15"/>
    <w:rsid w:val="00750FCB"/>
    <w:rsid w:val="00753EC9"/>
    <w:rsid w:val="00755FA5"/>
    <w:rsid w:val="00783B01"/>
    <w:rsid w:val="007A4DD4"/>
    <w:rsid w:val="007A6E0E"/>
    <w:rsid w:val="007A7B18"/>
    <w:rsid w:val="007B3564"/>
    <w:rsid w:val="007C33A7"/>
    <w:rsid w:val="007C4951"/>
    <w:rsid w:val="007E33A7"/>
    <w:rsid w:val="00800053"/>
    <w:rsid w:val="008002D4"/>
    <w:rsid w:val="00805894"/>
    <w:rsid w:val="0081365E"/>
    <w:rsid w:val="0081730B"/>
    <w:rsid w:val="0082374E"/>
    <w:rsid w:val="008303DA"/>
    <w:rsid w:val="00837892"/>
    <w:rsid w:val="00837CA0"/>
    <w:rsid w:val="008460E8"/>
    <w:rsid w:val="00854D6F"/>
    <w:rsid w:val="00866873"/>
    <w:rsid w:val="00875051"/>
    <w:rsid w:val="008836DE"/>
    <w:rsid w:val="00895907"/>
    <w:rsid w:val="008A4EBD"/>
    <w:rsid w:val="008C3BDA"/>
    <w:rsid w:val="008C634D"/>
    <w:rsid w:val="008D2549"/>
    <w:rsid w:val="008D484F"/>
    <w:rsid w:val="00923831"/>
    <w:rsid w:val="009370B7"/>
    <w:rsid w:val="0094305E"/>
    <w:rsid w:val="009629E8"/>
    <w:rsid w:val="00962A9D"/>
    <w:rsid w:val="00986D3A"/>
    <w:rsid w:val="00993C75"/>
    <w:rsid w:val="00994128"/>
    <w:rsid w:val="009A5928"/>
    <w:rsid w:val="009A6F55"/>
    <w:rsid w:val="009A7CE9"/>
    <w:rsid w:val="009B65A0"/>
    <w:rsid w:val="009B7287"/>
    <w:rsid w:val="009C4A33"/>
    <w:rsid w:val="009F40CC"/>
    <w:rsid w:val="009F7FA0"/>
    <w:rsid w:val="00A07C22"/>
    <w:rsid w:val="00A161CC"/>
    <w:rsid w:val="00A23679"/>
    <w:rsid w:val="00A30BC8"/>
    <w:rsid w:val="00A32AE2"/>
    <w:rsid w:val="00A47648"/>
    <w:rsid w:val="00A47654"/>
    <w:rsid w:val="00A4776E"/>
    <w:rsid w:val="00A5171B"/>
    <w:rsid w:val="00A51AC2"/>
    <w:rsid w:val="00A61A38"/>
    <w:rsid w:val="00A633D0"/>
    <w:rsid w:val="00A8144A"/>
    <w:rsid w:val="00A90279"/>
    <w:rsid w:val="00A9692A"/>
    <w:rsid w:val="00AA0455"/>
    <w:rsid w:val="00AA1119"/>
    <w:rsid w:val="00AA3811"/>
    <w:rsid w:val="00AD114F"/>
    <w:rsid w:val="00AD171C"/>
    <w:rsid w:val="00AD23B1"/>
    <w:rsid w:val="00AD72DB"/>
    <w:rsid w:val="00AE302E"/>
    <w:rsid w:val="00B137B2"/>
    <w:rsid w:val="00B654D6"/>
    <w:rsid w:val="00B6625C"/>
    <w:rsid w:val="00B75406"/>
    <w:rsid w:val="00B832D1"/>
    <w:rsid w:val="00B9271A"/>
    <w:rsid w:val="00BA520C"/>
    <w:rsid w:val="00BC04DC"/>
    <w:rsid w:val="00BC620A"/>
    <w:rsid w:val="00BD1E0D"/>
    <w:rsid w:val="00BE24AD"/>
    <w:rsid w:val="00BF3605"/>
    <w:rsid w:val="00C1061C"/>
    <w:rsid w:val="00C16916"/>
    <w:rsid w:val="00C200E8"/>
    <w:rsid w:val="00C37347"/>
    <w:rsid w:val="00C4669F"/>
    <w:rsid w:val="00C6663B"/>
    <w:rsid w:val="00C91E11"/>
    <w:rsid w:val="00C95CD5"/>
    <w:rsid w:val="00CB478D"/>
    <w:rsid w:val="00CB47B1"/>
    <w:rsid w:val="00CC0353"/>
    <w:rsid w:val="00CD1686"/>
    <w:rsid w:val="00CD2A1E"/>
    <w:rsid w:val="00CD5BDE"/>
    <w:rsid w:val="00CF49C0"/>
    <w:rsid w:val="00CF6FAE"/>
    <w:rsid w:val="00D04BDA"/>
    <w:rsid w:val="00D07741"/>
    <w:rsid w:val="00D17320"/>
    <w:rsid w:val="00D32E77"/>
    <w:rsid w:val="00D3415D"/>
    <w:rsid w:val="00D66350"/>
    <w:rsid w:val="00D675C6"/>
    <w:rsid w:val="00D72258"/>
    <w:rsid w:val="00D7229A"/>
    <w:rsid w:val="00D810A4"/>
    <w:rsid w:val="00D93592"/>
    <w:rsid w:val="00DA0F1A"/>
    <w:rsid w:val="00DA6B30"/>
    <w:rsid w:val="00DA7F6F"/>
    <w:rsid w:val="00DB6EB9"/>
    <w:rsid w:val="00DD24FB"/>
    <w:rsid w:val="00DD5128"/>
    <w:rsid w:val="00DD723D"/>
    <w:rsid w:val="00DF0AAF"/>
    <w:rsid w:val="00DF1F1B"/>
    <w:rsid w:val="00DF33BD"/>
    <w:rsid w:val="00DF5B04"/>
    <w:rsid w:val="00E00A37"/>
    <w:rsid w:val="00E06ADE"/>
    <w:rsid w:val="00E12043"/>
    <w:rsid w:val="00E14F09"/>
    <w:rsid w:val="00E40880"/>
    <w:rsid w:val="00E439E1"/>
    <w:rsid w:val="00E45222"/>
    <w:rsid w:val="00E47F18"/>
    <w:rsid w:val="00E71019"/>
    <w:rsid w:val="00E81B3B"/>
    <w:rsid w:val="00E84081"/>
    <w:rsid w:val="00E945DA"/>
    <w:rsid w:val="00EA255C"/>
    <w:rsid w:val="00EA636A"/>
    <w:rsid w:val="00EB0649"/>
    <w:rsid w:val="00EB1822"/>
    <w:rsid w:val="00EC16A1"/>
    <w:rsid w:val="00ED5608"/>
    <w:rsid w:val="00EF43E6"/>
    <w:rsid w:val="00F017FA"/>
    <w:rsid w:val="00F11ECF"/>
    <w:rsid w:val="00F122B5"/>
    <w:rsid w:val="00F2466F"/>
    <w:rsid w:val="00F25C2D"/>
    <w:rsid w:val="00F26AE5"/>
    <w:rsid w:val="00F3568C"/>
    <w:rsid w:val="00F416E8"/>
    <w:rsid w:val="00F50DF1"/>
    <w:rsid w:val="00F64709"/>
    <w:rsid w:val="00F80960"/>
    <w:rsid w:val="00F86F9B"/>
    <w:rsid w:val="00F92222"/>
    <w:rsid w:val="00FA0931"/>
    <w:rsid w:val="00FC1DA9"/>
    <w:rsid w:val="00FC25FC"/>
    <w:rsid w:val="00FF2DB9"/>
    <w:rsid w:val="01080A12"/>
    <w:rsid w:val="0108531E"/>
    <w:rsid w:val="010A29DC"/>
    <w:rsid w:val="01213882"/>
    <w:rsid w:val="014E4088"/>
    <w:rsid w:val="015A77FE"/>
    <w:rsid w:val="01942BDF"/>
    <w:rsid w:val="01A13540"/>
    <w:rsid w:val="01A3073B"/>
    <w:rsid w:val="01A73D87"/>
    <w:rsid w:val="01C25A34"/>
    <w:rsid w:val="01D15096"/>
    <w:rsid w:val="01E314FE"/>
    <w:rsid w:val="01F3521E"/>
    <w:rsid w:val="01FD609D"/>
    <w:rsid w:val="02071371"/>
    <w:rsid w:val="0216715F"/>
    <w:rsid w:val="02782422"/>
    <w:rsid w:val="029E3904"/>
    <w:rsid w:val="02BC1AB4"/>
    <w:rsid w:val="02DB5B66"/>
    <w:rsid w:val="02F8254B"/>
    <w:rsid w:val="03133E39"/>
    <w:rsid w:val="033755DF"/>
    <w:rsid w:val="03581A91"/>
    <w:rsid w:val="0392223A"/>
    <w:rsid w:val="03A66E23"/>
    <w:rsid w:val="03B94246"/>
    <w:rsid w:val="03C05885"/>
    <w:rsid w:val="03D66BA6"/>
    <w:rsid w:val="03EE0393"/>
    <w:rsid w:val="03F879EE"/>
    <w:rsid w:val="041F756E"/>
    <w:rsid w:val="04267B2D"/>
    <w:rsid w:val="043F299D"/>
    <w:rsid w:val="04950B1C"/>
    <w:rsid w:val="04BD715E"/>
    <w:rsid w:val="04CF7563"/>
    <w:rsid w:val="04D14614"/>
    <w:rsid w:val="04D20BC0"/>
    <w:rsid w:val="04F96FF0"/>
    <w:rsid w:val="050C3588"/>
    <w:rsid w:val="052102F4"/>
    <w:rsid w:val="052B2F21"/>
    <w:rsid w:val="0537562B"/>
    <w:rsid w:val="05614B95"/>
    <w:rsid w:val="057C552B"/>
    <w:rsid w:val="05856AD5"/>
    <w:rsid w:val="05F477B7"/>
    <w:rsid w:val="060E53C0"/>
    <w:rsid w:val="065A3BA0"/>
    <w:rsid w:val="066069EC"/>
    <w:rsid w:val="06656A25"/>
    <w:rsid w:val="066C249E"/>
    <w:rsid w:val="067B57E2"/>
    <w:rsid w:val="06854192"/>
    <w:rsid w:val="06863D99"/>
    <w:rsid w:val="06896151"/>
    <w:rsid w:val="068B011B"/>
    <w:rsid w:val="068C3E93"/>
    <w:rsid w:val="06A967F3"/>
    <w:rsid w:val="06AA5DF1"/>
    <w:rsid w:val="06B8420F"/>
    <w:rsid w:val="06BA27AF"/>
    <w:rsid w:val="06D870D9"/>
    <w:rsid w:val="06F10BD8"/>
    <w:rsid w:val="06F21F49"/>
    <w:rsid w:val="0708351A"/>
    <w:rsid w:val="07153AA4"/>
    <w:rsid w:val="07165DA9"/>
    <w:rsid w:val="072531FB"/>
    <w:rsid w:val="073317B7"/>
    <w:rsid w:val="076F17EB"/>
    <w:rsid w:val="078057A6"/>
    <w:rsid w:val="07812C00"/>
    <w:rsid w:val="07B54E27"/>
    <w:rsid w:val="07B809AD"/>
    <w:rsid w:val="07B94814"/>
    <w:rsid w:val="07C2098E"/>
    <w:rsid w:val="07C81632"/>
    <w:rsid w:val="07D73420"/>
    <w:rsid w:val="07FA2DCC"/>
    <w:rsid w:val="080261BB"/>
    <w:rsid w:val="081D2FF5"/>
    <w:rsid w:val="083001C8"/>
    <w:rsid w:val="08392CE9"/>
    <w:rsid w:val="084A7B62"/>
    <w:rsid w:val="08674270"/>
    <w:rsid w:val="086A3D60"/>
    <w:rsid w:val="086F1377"/>
    <w:rsid w:val="08752E31"/>
    <w:rsid w:val="08A54D99"/>
    <w:rsid w:val="08A66183"/>
    <w:rsid w:val="08B17BE1"/>
    <w:rsid w:val="08B82D1E"/>
    <w:rsid w:val="08EB30F3"/>
    <w:rsid w:val="08ED512C"/>
    <w:rsid w:val="08EE4992"/>
    <w:rsid w:val="08F56D17"/>
    <w:rsid w:val="08F92A02"/>
    <w:rsid w:val="09273A00"/>
    <w:rsid w:val="092F6620"/>
    <w:rsid w:val="093876D2"/>
    <w:rsid w:val="09711EA6"/>
    <w:rsid w:val="098826F0"/>
    <w:rsid w:val="09907B5F"/>
    <w:rsid w:val="099415D2"/>
    <w:rsid w:val="09AD65FB"/>
    <w:rsid w:val="09C000DC"/>
    <w:rsid w:val="09C57CDC"/>
    <w:rsid w:val="0A02173F"/>
    <w:rsid w:val="0A2715C2"/>
    <w:rsid w:val="0A375F78"/>
    <w:rsid w:val="0A4651A8"/>
    <w:rsid w:val="0A544CC8"/>
    <w:rsid w:val="0AA95618"/>
    <w:rsid w:val="0AAA49FF"/>
    <w:rsid w:val="0AAC240E"/>
    <w:rsid w:val="0ADD081A"/>
    <w:rsid w:val="0AE56448"/>
    <w:rsid w:val="0B0C2B4C"/>
    <w:rsid w:val="0B212C2E"/>
    <w:rsid w:val="0B280612"/>
    <w:rsid w:val="0B357B6B"/>
    <w:rsid w:val="0B393978"/>
    <w:rsid w:val="0B4D5C4A"/>
    <w:rsid w:val="0B901D30"/>
    <w:rsid w:val="0BAD4690"/>
    <w:rsid w:val="0BF027CF"/>
    <w:rsid w:val="0C2345E3"/>
    <w:rsid w:val="0C2A53A4"/>
    <w:rsid w:val="0C2D3A23"/>
    <w:rsid w:val="0C2F32F7"/>
    <w:rsid w:val="0C4F3999"/>
    <w:rsid w:val="0C506610"/>
    <w:rsid w:val="0C825B1D"/>
    <w:rsid w:val="0C8B45C5"/>
    <w:rsid w:val="0CA44869"/>
    <w:rsid w:val="0CED2A71"/>
    <w:rsid w:val="0D0C53E6"/>
    <w:rsid w:val="0D0E5602"/>
    <w:rsid w:val="0D47459F"/>
    <w:rsid w:val="0D556D8D"/>
    <w:rsid w:val="0D686AC0"/>
    <w:rsid w:val="0D6C23C2"/>
    <w:rsid w:val="0D9378B6"/>
    <w:rsid w:val="0DD07AD8"/>
    <w:rsid w:val="0DDA1988"/>
    <w:rsid w:val="0DDE3227"/>
    <w:rsid w:val="0DEA1320"/>
    <w:rsid w:val="0DF418E9"/>
    <w:rsid w:val="0E1F0F9C"/>
    <w:rsid w:val="0E213113"/>
    <w:rsid w:val="0E442C5F"/>
    <w:rsid w:val="0E4971A2"/>
    <w:rsid w:val="0E651252"/>
    <w:rsid w:val="0E9C7DE9"/>
    <w:rsid w:val="0E9D4E90"/>
    <w:rsid w:val="0EA71F9B"/>
    <w:rsid w:val="0EC07EC6"/>
    <w:rsid w:val="0EC41FFC"/>
    <w:rsid w:val="0EE662C0"/>
    <w:rsid w:val="0EF928D2"/>
    <w:rsid w:val="0F0942D3"/>
    <w:rsid w:val="0F1C6064"/>
    <w:rsid w:val="0F2B249C"/>
    <w:rsid w:val="0F4773EC"/>
    <w:rsid w:val="0F4B6B3E"/>
    <w:rsid w:val="0F64775C"/>
    <w:rsid w:val="0F6E05DA"/>
    <w:rsid w:val="0F7200CA"/>
    <w:rsid w:val="0F79391F"/>
    <w:rsid w:val="0F8E2A2A"/>
    <w:rsid w:val="0F900551"/>
    <w:rsid w:val="0F9D57E9"/>
    <w:rsid w:val="0F9F2542"/>
    <w:rsid w:val="0FA808D8"/>
    <w:rsid w:val="0FA92979"/>
    <w:rsid w:val="100E1FAE"/>
    <w:rsid w:val="104D6442"/>
    <w:rsid w:val="1066305F"/>
    <w:rsid w:val="10A36062"/>
    <w:rsid w:val="10B169D0"/>
    <w:rsid w:val="10BF27E7"/>
    <w:rsid w:val="10C20BDE"/>
    <w:rsid w:val="10D95F27"/>
    <w:rsid w:val="10E13566"/>
    <w:rsid w:val="10F163D1"/>
    <w:rsid w:val="11205904"/>
    <w:rsid w:val="11676236"/>
    <w:rsid w:val="1173520F"/>
    <w:rsid w:val="117B189C"/>
    <w:rsid w:val="119A56B6"/>
    <w:rsid w:val="119F4A7B"/>
    <w:rsid w:val="11A958FA"/>
    <w:rsid w:val="11B36778"/>
    <w:rsid w:val="11FD5C45"/>
    <w:rsid w:val="12100E2A"/>
    <w:rsid w:val="122B73ED"/>
    <w:rsid w:val="123D71DD"/>
    <w:rsid w:val="127203E1"/>
    <w:rsid w:val="12750A7D"/>
    <w:rsid w:val="12753A2E"/>
    <w:rsid w:val="128C1676"/>
    <w:rsid w:val="129C5330"/>
    <w:rsid w:val="12C02EFB"/>
    <w:rsid w:val="12C34036"/>
    <w:rsid w:val="12CD4B8E"/>
    <w:rsid w:val="12E27315"/>
    <w:rsid w:val="12FB4B4E"/>
    <w:rsid w:val="136F66CF"/>
    <w:rsid w:val="13A520F1"/>
    <w:rsid w:val="13BF31B2"/>
    <w:rsid w:val="13CF0236"/>
    <w:rsid w:val="13F31413"/>
    <w:rsid w:val="13F37E9B"/>
    <w:rsid w:val="14063642"/>
    <w:rsid w:val="146B6E96"/>
    <w:rsid w:val="14943B14"/>
    <w:rsid w:val="14B46A8F"/>
    <w:rsid w:val="15003A82"/>
    <w:rsid w:val="150B2427"/>
    <w:rsid w:val="150F1F18"/>
    <w:rsid w:val="151237B6"/>
    <w:rsid w:val="152E47CD"/>
    <w:rsid w:val="153136E9"/>
    <w:rsid w:val="15382E94"/>
    <w:rsid w:val="15575443"/>
    <w:rsid w:val="155E461E"/>
    <w:rsid w:val="15673B02"/>
    <w:rsid w:val="157D3325"/>
    <w:rsid w:val="15A765F4"/>
    <w:rsid w:val="163755AA"/>
    <w:rsid w:val="164107F7"/>
    <w:rsid w:val="16551BAC"/>
    <w:rsid w:val="16713237"/>
    <w:rsid w:val="1674297A"/>
    <w:rsid w:val="167B7F56"/>
    <w:rsid w:val="1683754B"/>
    <w:rsid w:val="16AD578F"/>
    <w:rsid w:val="16BE59A3"/>
    <w:rsid w:val="16F22298"/>
    <w:rsid w:val="16FE7D49"/>
    <w:rsid w:val="17092996"/>
    <w:rsid w:val="171E6133"/>
    <w:rsid w:val="1720211D"/>
    <w:rsid w:val="17215043"/>
    <w:rsid w:val="17260685"/>
    <w:rsid w:val="17406FEC"/>
    <w:rsid w:val="174149FB"/>
    <w:rsid w:val="174C7453"/>
    <w:rsid w:val="1768590F"/>
    <w:rsid w:val="176C18A3"/>
    <w:rsid w:val="176C3651"/>
    <w:rsid w:val="17946704"/>
    <w:rsid w:val="17AC17AA"/>
    <w:rsid w:val="17AF79E2"/>
    <w:rsid w:val="17C31582"/>
    <w:rsid w:val="17D3608C"/>
    <w:rsid w:val="17DD7602"/>
    <w:rsid w:val="17E256C1"/>
    <w:rsid w:val="18061C39"/>
    <w:rsid w:val="181B2628"/>
    <w:rsid w:val="184244F2"/>
    <w:rsid w:val="184A2B7F"/>
    <w:rsid w:val="18730A0F"/>
    <w:rsid w:val="18932E60"/>
    <w:rsid w:val="18C71D79"/>
    <w:rsid w:val="18C82B09"/>
    <w:rsid w:val="18D25DD1"/>
    <w:rsid w:val="18D314AE"/>
    <w:rsid w:val="18E436BB"/>
    <w:rsid w:val="1903628A"/>
    <w:rsid w:val="19112ADD"/>
    <w:rsid w:val="193208CA"/>
    <w:rsid w:val="19640DBD"/>
    <w:rsid w:val="19666ACC"/>
    <w:rsid w:val="198A6011"/>
    <w:rsid w:val="199E57CD"/>
    <w:rsid w:val="19A306B5"/>
    <w:rsid w:val="19A30E80"/>
    <w:rsid w:val="19BB441C"/>
    <w:rsid w:val="19C309E9"/>
    <w:rsid w:val="19D92AF4"/>
    <w:rsid w:val="19F45B80"/>
    <w:rsid w:val="1A115BEE"/>
    <w:rsid w:val="1A1E49AB"/>
    <w:rsid w:val="1A2F6BB8"/>
    <w:rsid w:val="1A4E703E"/>
    <w:rsid w:val="1A622AE9"/>
    <w:rsid w:val="1A646862"/>
    <w:rsid w:val="1A83323F"/>
    <w:rsid w:val="1A845156"/>
    <w:rsid w:val="1A8557E0"/>
    <w:rsid w:val="1A8A0ABA"/>
    <w:rsid w:val="1A8D7508"/>
    <w:rsid w:val="1A917985"/>
    <w:rsid w:val="1A977CCC"/>
    <w:rsid w:val="1AA871C6"/>
    <w:rsid w:val="1ABC3137"/>
    <w:rsid w:val="1AF220BF"/>
    <w:rsid w:val="1AFD2812"/>
    <w:rsid w:val="1B023F7B"/>
    <w:rsid w:val="1B197D8B"/>
    <w:rsid w:val="1B4877B2"/>
    <w:rsid w:val="1B6C2965"/>
    <w:rsid w:val="1B6F21DF"/>
    <w:rsid w:val="1B774B6E"/>
    <w:rsid w:val="1B7A5C97"/>
    <w:rsid w:val="1BAF4C56"/>
    <w:rsid w:val="1BB13F2B"/>
    <w:rsid w:val="1BFE62F9"/>
    <w:rsid w:val="1C2B6096"/>
    <w:rsid w:val="1C3038A7"/>
    <w:rsid w:val="1C427076"/>
    <w:rsid w:val="1C5766DD"/>
    <w:rsid w:val="1C73458E"/>
    <w:rsid w:val="1C7B4336"/>
    <w:rsid w:val="1C9F43A1"/>
    <w:rsid w:val="1CB64A31"/>
    <w:rsid w:val="1CBD494F"/>
    <w:rsid w:val="1CE850F9"/>
    <w:rsid w:val="1CFE7FA7"/>
    <w:rsid w:val="1D13456F"/>
    <w:rsid w:val="1D191D4F"/>
    <w:rsid w:val="1D1F1D81"/>
    <w:rsid w:val="1D232A97"/>
    <w:rsid w:val="1D274D79"/>
    <w:rsid w:val="1D4110DC"/>
    <w:rsid w:val="1D4255E7"/>
    <w:rsid w:val="1D4330F9"/>
    <w:rsid w:val="1DA32615"/>
    <w:rsid w:val="1DD957B9"/>
    <w:rsid w:val="1DE94421"/>
    <w:rsid w:val="1E043C37"/>
    <w:rsid w:val="1E287DDE"/>
    <w:rsid w:val="1E3B5B2B"/>
    <w:rsid w:val="1E4010DC"/>
    <w:rsid w:val="1E457263"/>
    <w:rsid w:val="1E5A4E6D"/>
    <w:rsid w:val="1E7D5C02"/>
    <w:rsid w:val="1ED45E91"/>
    <w:rsid w:val="1F071EB1"/>
    <w:rsid w:val="1F093E7B"/>
    <w:rsid w:val="1F334BE8"/>
    <w:rsid w:val="1F4E056F"/>
    <w:rsid w:val="1F503858"/>
    <w:rsid w:val="1F52137F"/>
    <w:rsid w:val="1F6B41EE"/>
    <w:rsid w:val="1F842456"/>
    <w:rsid w:val="1FCE27F2"/>
    <w:rsid w:val="1FF1302B"/>
    <w:rsid w:val="1FF32C52"/>
    <w:rsid w:val="1FFB37C4"/>
    <w:rsid w:val="20300A4D"/>
    <w:rsid w:val="203217DD"/>
    <w:rsid w:val="204333BD"/>
    <w:rsid w:val="2063580D"/>
    <w:rsid w:val="2067748F"/>
    <w:rsid w:val="206962EC"/>
    <w:rsid w:val="206A6B6A"/>
    <w:rsid w:val="207B4905"/>
    <w:rsid w:val="20824EFA"/>
    <w:rsid w:val="20A774A8"/>
    <w:rsid w:val="20B916C4"/>
    <w:rsid w:val="20E04622"/>
    <w:rsid w:val="20E93F65"/>
    <w:rsid w:val="20E97F0B"/>
    <w:rsid w:val="20F070A1"/>
    <w:rsid w:val="21464ACB"/>
    <w:rsid w:val="214815A8"/>
    <w:rsid w:val="214B42D7"/>
    <w:rsid w:val="21562E5A"/>
    <w:rsid w:val="21631979"/>
    <w:rsid w:val="21730876"/>
    <w:rsid w:val="217952E8"/>
    <w:rsid w:val="218867F2"/>
    <w:rsid w:val="218C4107"/>
    <w:rsid w:val="21B250D8"/>
    <w:rsid w:val="21B74211"/>
    <w:rsid w:val="21D01A0F"/>
    <w:rsid w:val="21F04E7F"/>
    <w:rsid w:val="21F7620D"/>
    <w:rsid w:val="21FC7CDC"/>
    <w:rsid w:val="22076E22"/>
    <w:rsid w:val="220D54E6"/>
    <w:rsid w:val="221E7C3E"/>
    <w:rsid w:val="22281C0B"/>
    <w:rsid w:val="223631D9"/>
    <w:rsid w:val="22695B2D"/>
    <w:rsid w:val="22925F36"/>
    <w:rsid w:val="22A0367F"/>
    <w:rsid w:val="22C04851"/>
    <w:rsid w:val="22FF35CB"/>
    <w:rsid w:val="230A7FB5"/>
    <w:rsid w:val="233B037C"/>
    <w:rsid w:val="2355768F"/>
    <w:rsid w:val="235C0A1E"/>
    <w:rsid w:val="236B5698"/>
    <w:rsid w:val="23966A94"/>
    <w:rsid w:val="23AE0B4E"/>
    <w:rsid w:val="23BB662F"/>
    <w:rsid w:val="23D70C27"/>
    <w:rsid w:val="23ED63E8"/>
    <w:rsid w:val="23F17404"/>
    <w:rsid w:val="24062738"/>
    <w:rsid w:val="243E0123"/>
    <w:rsid w:val="244F1F32"/>
    <w:rsid w:val="2452597D"/>
    <w:rsid w:val="245C3574"/>
    <w:rsid w:val="24633A6E"/>
    <w:rsid w:val="24653902"/>
    <w:rsid w:val="246F4781"/>
    <w:rsid w:val="2483647E"/>
    <w:rsid w:val="24885842"/>
    <w:rsid w:val="249A0F1A"/>
    <w:rsid w:val="249C23B7"/>
    <w:rsid w:val="249E0BC2"/>
    <w:rsid w:val="24BB359F"/>
    <w:rsid w:val="24D025D2"/>
    <w:rsid w:val="24D228EF"/>
    <w:rsid w:val="24F829C8"/>
    <w:rsid w:val="25156A6B"/>
    <w:rsid w:val="25252AAD"/>
    <w:rsid w:val="252E1FE6"/>
    <w:rsid w:val="25331C52"/>
    <w:rsid w:val="25353C3D"/>
    <w:rsid w:val="253634F0"/>
    <w:rsid w:val="253A4D8F"/>
    <w:rsid w:val="256B319A"/>
    <w:rsid w:val="258C6B30"/>
    <w:rsid w:val="25C91C6F"/>
    <w:rsid w:val="25D73A49"/>
    <w:rsid w:val="25DD12D0"/>
    <w:rsid w:val="25E122A6"/>
    <w:rsid w:val="25E8465C"/>
    <w:rsid w:val="26153106"/>
    <w:rsid w:val="261A50FA"/>
    <w:rsid w:val="266A275E"/>
    <w:rsid w:val="26773DC1"/>
    <w:rsid w:val="26893D48"/>
    <w:rsid w:val="269D400C"/>
    <w:rsid w:val="26BB1EFF"/>
    <w:rsid w:val="26DB434F"/>
    <w:rsid w:val="26DD1E76"/>
    <w:rsid w:val="2705317A"/>
    <w:rsid w:val="270F5DA7"/>
    <w:rsid w:val="27135B8A"/>
    <w:rsid w:val="27181100"/>
    <w:rsid w:val="272F01F7"/>
    <w:rsid w:val="27440207"/>
    <w:rsid w:val="27475541"/>
    <w:rsid w:val="274B165E"/>
    <w:rsid w:val="277A5D5C"/>
    <w:rsid w:val="27A0379B"/>
    <w:rsid w:val="283B3911"/>
    <w:rsid w:val="287B0F10"/>
    <w:rsid w:val="287E4F92"/>
    <w:rsid w:val="288D78CB"/>
    <w:rsid w:val="28910FDA"/>
    <w:rsid w:val="2898144E"/>
    <w:rsid w:val="289E73E3"/>
    <w:rsid w:val="28AA222B"/>
    <w:rsid w:val="28B13F3D"/>
    <w:rsid w:val="28B409B4"/>
    <w:rsid w:val="28CF1C92"/>
    <w:rsid w:val="28EC2844"/>
    <w:rsid w:val="28EF5E90"/>
    <w:rsid w:val="29155F50"/>
    <w:rsid w:val="291C47AB"/>
    <w:rsid w:val="292C0E92"/>
    <w:rsid w:val="294A6DC7"/>
    <w:rsid w:val="29890093"/>
    <w:rsid w:val="299477DF"/>
    <w:rsid w:val="299825B5"/>
    <w:rsid w:val="29CC77B7"/>
    <w:rsid w:val="29D11A3A"/>
    <w:rsid w:val="29DB6F3F"/>
    <w:rsid w:val="2A0140CD"/>
    <w:rsid w:val="2A1262DA"/>
    <w:rsid w:val="2A261106"/>
    <w:rsid w:val="2A34322B"/>
    <w:rsid w:val="2A465F84"/>
    <w:rsid w:val="2A510485"/>
    <w:rsid w:val="2A663566"/>
    <w:rsid w:val="2A6E36E1"/>
    <w:rsid w:val="2A971F25"/>
    <w:rsid w:val="2AEF03C9"/>
    <w:rsid w:val="2B06688E"/>
    <w:rsid w:val="2B1A4D1A"/>
    <w:rsid w:val="2B3B6CB2"/>
    <w:rsid w:val="2B5242E9"/>
    <w:rsid w:val="2B5B780D"/>
    <w:rsid w:val="2B603FF6"/>
    <w:rsid w:val="2B702BC3"/>
    <w:rsid w:val="2BB00F1C"/>
    <w:rsid w:val="2BB30718"/>
    <w:rsid w:val="2BB926EF"/>
    <w:rsid w:val="2BC1657E"/>
    <w:rsid w:val="2BC57E9D"/>
    <w:rsid w:val="2BF35C97"/>
    <w:rsid w:val="2C1B0D4A"/>
    <w:rsid w:val="2C273B93"/>
    <w:rsid w:val="2C5524AE"/>
    <w:rsid w:val="2C7F5528"/>
    <w:rsid w:val="2C9719ED"/>
    <w:rsid w:val="2C9958D1"/>
    <w:rsid w:val="2C9C00DD"/>
    <w:rsid w:val="2C9E3E55"/>
    <w:rsid w:val="2CAF2500"/>
    <w:rsid w:val="2CD2018C"/>
    <w:rsid w:val="2CDD4252"/>
    <w:rsid w:val="2CE7184D"/>
    <w:rsid w:val="2CF359EA"/>
    <w:rsid w:val="2CFB67B4"/>
    <w:rsid w:val="2D061C49"/>
    <w:rsid w:val="2D4F514F"/>
    <w:rsid w:val="2D684DA7"/>
    <w:rsid w:val="2DA059AB"/>
    <w:rsid w:val="2DA37249"/>
    <w:rsid w:val="2DB0393B"/>
    <w:rsid w:val="2DD65871"/>
    <w:rsid w:val="2E5073D1"/>
    <w:rsid w:val="2E576C75"/>
    <w:rsid w:val="2E662095"/>
    <w:rsid w:val="2E905188"/>
    <w:rsid w:val="2EC8785D"/>
    <w:rsid w:val="2F0172DA"/>
    <w:rsid w:val="2F5B0402"/>
    <w:rsid w:val="2F5C7FF7"/>
    <w:rsid w:val="2F606DD2"/>
    <w:rsid w:val="2FA50623"/>
    <w:rsid w:val="2FA84FEB"/>
    <w:rsid w:val="2FCF0CBB"/>
    <w:rsid w:val="2FD227CE"/>
    <w:rsid w:val="30327EB1"/>
    <w:rsid w:val="303E0AB7"/>
    <w:rsid w:val="305C66D4"/>
    <w:rsid w:val="306255EF"/>
    <w:rsid w:val="30925931"/>
    <w:rsid w:val="30970E76"/>
    <w:rsid w:val="30EE2ED1"/>
    <w:rsid w:val="310149B3"/>
    <w:rsid w:val="310D15A9"/>
    <w:rsid w:val="311253F9"/>
    <w:rsid w:val="3135465C"/>
    <w:rsid w:val="31413F5F"/>
    <w:rsid w:val="316118F5"/>
    <w:rsid w:val="31701B38"/>
    <w:rsid w:val="31781750"/>
    <w:rsid w:val="318D6246"/>
    <w:rsid w:val="31982EA2"/>
    <w:rsid w:val="31A11258"/>
    <w:rsid w:val="31A67308"/>
    <w:rsid w:val="31C0486E"/>
    <w:rsid w:val="31DB6D47"/>
    <w:rsid w:val="31E903D8"/>
    <w:rsid w:val="31EC6A73"/>
    <w:rsid w:val="32096215"/>
    <w:rsid w:val="3216623C"/>
    <w:rsid w:val="321F2C5E"/>
    <w:rsid w:val="32200454"/>
    <w:rsid w:val="32335040"/>
    <w:rsid w:val="324234D5"/>
    <w:rsid w:val="327435C6"/>
    <w:rsid w:val="327F0285"/>
    <w:rsid w:val="3281196A"/>
    <w:rsid w:val="32943604"/>
    <w:rsid w:val="32993DB7"/>
    <w:rsid w:val="32A001FB"/>
    <w:rsid w:val="32BD3E12"/>
    <w:rsid w:val="32C2296C"/>
    <w:rsid w:val="33277341"/>
    <w:rsid w:val="3344327C"/>
    <w:rsid w:val="33467E81"/>
    <w:rsid w:val="33487CDB"/>
    <w:rsid w:val="33733990"/>
    <w:rsid w:val="338854D1"/>
    <w:rsid w:val="33AB6E58"/>
    <w:rsid w:val="33C7434E"/>
    <w:rsid w:val="33CA66A9"/>
    <w:rsid w:val="33DE6A1F"/>
    <w:rsid w:val="34206BA6"/>
    <w:rsid w:val="3442607D"/>
    <w:rsid w:val="34464A9C"/>
    <w:rsid w:val="34641F04"/>
    <w:rsid w:val="34853B4C"/>
    <w:rsid w:val="34E15321"/>
    <w:rsid w:val="34FD2EDB"/>
    <w:rsid w:val="354924F4"/>
    <w:rsid w:val="356219CA"/>
    <w:rsid w:val="357716E7"/>
    <w:rsid w:val="3593380B"/>
    <w:rsid w:val="359F61AB"/>
    <w:rsid w:val="35AA5F01"/>
    <w:rsid w:val="35AB75E3"/>
    <w:rsid w:val="35B241BA"/>
    <w:rsid w:val="35B446E9"/>
    <w:rsid w:val="35CF084F"/>
    <w:rsid w:val="35E13004"/>
    <w:rsid w:val="35E6352B"/>
    <w:rsid w:val="35E84393"/>
    <w:rsid w:val="35FF58F7"/>
    <w:rsid w:val="36080591"/>
    <w:rsid w:val="361E6007"/>
    <w:rsid w:val="36287CF5"/>
    <w:rsid w:val="362C557E"/>
    <w:rsid w:val="36451685"/>
    <w:rsid w:val="36484E32"/>
    <w:rsid w:val="366C0B20"/>
    <w:rsid w:val="36851BE2"/>
    <w:rsid w:val="369E0EF6"/>
    <w:rsid w:val="36AE0FE6"/>
    <w:rsid w:val="36B8358D"/>
    <w:rsid w:val="36C503DC"/>
    <w:rsid w:val="36D31483"/>
    <w:rsid w:val="36DB27E6"/>
    <w:rsid w:val="36F34F51"/>
    <w:rsid w:val="36F42C3E"/>
    <w:rsid w:val="370661C8"/>
    <w:rsid w:val="372C767B"/>
    <w:rsid w:val="374260F0"/>
    <w:rsid w:val="374C0952"/>
    <w:rsid w:val="374E46CA"/>
    <w:rsid w:val="37645C9B"/>
    <w:rsid w:val="37AB38CA"/>
    <w:rsid w:val="37B80127"/>
    <w:rsid w:val="37B87D95"/>
    <w:rsid w:val="37BC7B4E"/>
    <w:rsid w:val="37D94AB0"/>
    <w:rsid w:val="37E80BA5"/>
    <w:rsid w:val="37ED3EE3"/>
    <w:rsid w:val="38156F95"/>
    <w:rsid w:val="38194CD8"/>
    <w:rsid w:val="383C4522"/>
    <w:rsid w:val="384E013F"/>
    <w:rsid w:val="38547ABE"/>
    <w:rsid w:val="385A5035"/>
    <w:rsid w:val="385E6B8E"/>
    <w:rsid w:val="387C7014"/>
    <w:rsid w:val="38934A8A"/>
    <w:rsid w:val="38BF4372"/>
    <w:rsid w:val="38C22C79"/>
    <w:rsid w:val="38E30463"/>
    <w:rsid w:val="38FA0D58"/>
    <w:rsid w:val="39004409"/>
    <w:rsid w:val="39131127"/>
    <w:rsid w:val="3940454C"/>
    <w:rsid w:val="3942200C"/>
    <w:rsid w:val="396808F7"/>
    <w:rsid w:val="39754190"/>
    <w:rsid w:val="397C551E"/>
    <w:rsid w:val="39926D93"/>
    <w:rsid w:val="39A14F85"/>
    <w:rsid w:val="39A71E6F"/>
    <w:rsid w:val="39B60304"/>
    <w:rsid w:val="39BB4388"/>
    <w:rsid w:val="39BD3FEF"/>
    <w:rsid w:val="39BF540B"/>
    <w:rsid w:val="39E3734B"/>
    <w:rsid w:val="39F257E0"/>
    <w:rsid w:val="39FD5F33"/>
    <w:rsid w:val="3A44746D"/>
    <w:rsid w:val="3A4F49E1"/>
    <w:rsid w:val="3A6164C2"/>
    <w:rsid w:val="3A695377"/>
    <w:rsid w:val="3A727842"/>
    <w:rsid w:val="3A900B55"/>
    <w:rsid w:val="3A95616C"/>
    <w:rsid w:val="3A960861"/>
    <w:rsid w:val="3A993EAE"/>
    <w:rsid w:val="3AB17449"/>
    <w:rsid w:val="3AE54FB3"/>
    <w:rsid w:val="3AEF1F36"/>
    <w:rsid w:val="3B0D6767"/>
    <w:rsid w:val="3B194449"/>
    <w:rsid w:val="3B286FE0"/>
    <w:rsid w:val="3B2D45F6"/>
    <w:rsid w:val="3B470946"/>
    <w:rsid w:val="3B554279"/>
    <w:rsid w:val="3B605414"/>
    <w:rsid w:val="3B626996"/>
    <w:rsid w:val="3B714E2B"/>
    <w:rsid w:val="3BA5704C"/>
    <w:rsid w:val="3BAE3989"/>
    <w:rsid w:val="3BC907C3"/>
    <w:rsid w:val="3BDF72FE"/>
    <w:rsid w:val="3BE07E5D"/>
    <w:rsid w:val="3C017F5D"/>
    <w:rsid w:val="3C1F4887"/>
    <w:rsid w:val="3C215F09"/>
    <w:rsid w:val="3C35131E"/>
    <w:rsid w:val="3C487636"/>
    <w:rsid w:val="3C570397"/>
    <w:rsid w:val="3C6540A7"/>
    <w:rsid w:val="3C6A31BE"/>
    <w:rsid w:val="3C7D6AB4"/>
    <w:rsid w:val="3C90340B"/>
    <w:rsid w:val="3CD37D88"/>
    <w:rsid w:val="3CD44861"/>
    <w:rsid w:val="3CEF6ABE"/>
    <w:rsid w:val="3CF23DD3"/>
    <w:rsid w:val="3D0715A3"/>
    <w:rsid w:val="3D204FDC"/>
    <w:rsid w:val="3D291D78"/>
    <w:rsid w:val="3D363C36"/>
    <w:rsid w:val="3D3659E4"/>
    <w:rsid w:val="3D5456C8"/>
    <w:rsid w:val="3D7E5238"/>
    <w:rsid w:val="3DA7225D"/>
    <w:rsid w:val="3DC115C9"/>
    <w:rsid w:val="3DED5545"/>
    <w:rsid w:val="3DF17B5D"/>
    <w:rsid w:val="3E007A85"/>
    <w:rsid w:val="3E1104C8"/>
    <w:rsid w:val="3E154F4E"/>
    <w:rsid w:val="3E255578"/>
    <w:rsid w:val="3E2F4991"/>
    <w:rsid w:val="3E6447D3"/>
    <w:rsid w:val="3E646581"/>
    <w:rsid w:val="3E78359D"/>
    <w:rsid w:val="3E824A11"/>
    <w:rsid w:val="3E88226F"/>
    <w:rsid w:val="3E904C5C"/>
    <w:rsid w:val="3EA36D4F"/>
    <w:rsid w:val="3EB93DE9"/>
    <w:rsid w:val="3ECB6600"/>
    <w:rsid w:val="3ECD2378"/>
    <w:rsid w:val="3EF832DD"/>
    <w:rsid w:val="3F0264C5"/>
    <w:rsid w:val="3F1D32FF"/>
    <w:rsid w:val="3F23468E"/>
    <w:rsid w:val="3F2B51F8"/>
    <w:rsid w:val="3F411998"/>
    <w:rsid w:val="3F425CD7"/>
    <w:rsid w:val="3F4C5019"/>
    <w:rsid w:val="3F546091"/>
    <w:rsid w:val="3F5E7474"/>
    <w:rsid w:val="3F632A33"/>
    <w:rsid w:val="3F6B4807"/>
    <w:rsid w:val="3F6D76B7"/>
    <w:rsid w:val="3F8929E3"/>
    <w:rsid w:val="3F8A7B04"/>
    <w:rsid w:val="3F966C0E"/>
    <w:rsid w:val="3FB70B60"/>
    <w:rsid w:val="3FDF34B0"/>
    <w:rsid w:val="3FE034BE"/>
    <w:rsid w:val="402436E4"/>
    <w:rsid w:val="403542CB"/>
    <w:rsid w:val="40385F17"/>
    <w:rsid w:val="406F4D54"/>
    <w:rsid w:val="407E7DCE"/>
    <w:rsid w:val="407F5D91"/>
    <w:rsid w:val="409C64A6"/>
    <w:rsid w:val="40A62E81"/>
    <w:rsid w:val="40AE1266"/>
    <w:rsid w:val="40C41559"/>
    <w:rsid w:val="40C56C1A"/>
    <w:rsid w:val="40CB61A3"/>
    <w:rsid w:val="40D55514"/>
    <w:rsid w:val="40E74224"/>
    <w:rsid w:val="40E8793D"/>
    <w:rsid w:val="41586871"/>
    <w:rsid w:val="415E7BFF"/>
    <w:rsid w:val="41872CB2"/>
    <w:rsid w:val="4198775C"/>
    <w:rsid w:val="41B45A71"/>
    <w:rsid w:val="41BD2B78"/>
    <w:rsid w:val="41C04416"/>
    <w:rsid w:val="41C724A0"/>
    <w:rsid w:val="41CA4A3A"/>
    <w:rsid w:val="41D34149"/>
    <w:rsid w:val="41DF3DE9"/>
    <w:rsid w:val="420445AC"/>
    <w:rsid w:val="42063F87"/>
    <w:rsid w:val="4214206C"/>
    <w:rsid w:val="4223498A"/>
    <w:rsid w:val="423B07EC"/>
    <w:rsid w:val="423F5089"/>
    <w:rsid w:val="42536F3E"/>
    <w:rsid w:val="42755200"/>
    <w:rsid w:val="42772D26"/>
    <w:rsid w:val="427B751C"/>
    <w:rsid w:val="42976F25"/>
    <w:rsid w:val="42993D61"/>
    <w:rsid w:val="42C43A92"/>
    <w:rsid w:val="430640AA"/>
    <w:rsid w:val="430974B4"/>
    <w:rsid w:val="431A39DA"/>
    <w:rsid w:val="43252782"/>
    <w:rsid w:val="432B331F"/>
    <w:rsid w:val="438307EA"/>
    <w:rsid w:val="43880F63"/>
    <w:rsid w:val="43AC6A00"/>
    <w:rsid w:val="43C57AC2"/>
    <w:rsid w:val="43CA723B"/>
    <w:rsid w:val="43D41647"/>
    <w:rsid w:val="43DC40CF"/>
    <w:rsid w:val="43DE3B68"/>
    <w:rsid w:val="43F16B09"/>
    <w:rsid w:val="43F30C50"/>
    <w:rsid w:val="44147E9F"/>
    <w:rsid w:val="441E384F"/>
    <w:rsid w:val="44231FA6"/>
    <w:rsid w:val="44297C2F"/>
    <w:rsid w:val="444067D7"/>
    <w:rsid w:val="44543B2A"/>
    <w:rsid w:val="44903312"/>
    <w:rsid w:val="44943EDE"/>
    <w:rsid w:val="44AB6CB7"/>
    <w:rsid w:val="44B71B00"/>
    <w:rsid w:val="44B85C83"/>
    <w:rsid w:val="44BC2C73"/>
    <w:rsid w:val="44C9538F"/>
    <w:rsid w:val="44E73A68"/>
    <w:rsid w:val="44F546C3"/>
    <w:rsid w:val="44FD31AD"/>
    <w:rsid w:val="45140D01"/>
    <w:rsid w:val="452A6E72"/>
    <w:rsid w:val="455475E8"/>
    <w:rsid w:val="455E39AB"/>
    <w:rsid w:val="45703A56"/>
    <w:rsid w:val="45725A27"/>
    <w:rsid w:val="457A48DC"/>
    <w:rsid w:val="45A32084"/>
    <w:rsid w:val="45DB3F2A"/>
    <w:rsid w:val="45E9583A"/>
    <w:rsid w:val="45EA238A"/>
    <w:rsid w:val="45EE1AFF"/>
    <w:rsid w:val="45FB77CB"/>
    <w:rsid w:val="46207231"/>
    <w:rsid w:val="462502EF"/>
    <w:rsid w:val="462F1B6A"/>
    <w:rsid w:val="463351B6"/>
    <w:rsid w:val="46821C9A"/>
    <w:rsid w:val="46A726A9"/>
    <w:rsid w:val="46D110E3"/>
    <w:rsid w:val="46DB46A7"/>
    <w:rsid w:val="46ED7A5B"/>
    <w:rsid w:val="46EE5581"/>
    <w:rsid w:val="46F96400"/>
    <w:rsid w:val="47037D34"/>
    <w:rsid w:val="470E352E"/>
    <w:rsid w:val="470E467E"/>
    <w:rsid w:val="474D2188"/>
    <w:rsid w:val="47542F99"/>
    <w:rsid w:val="47685334"/>
    <w:rsid w:val="476D215C"/>
    <w:rsid w:val="476E26C2"/>
    <w:rsid w:val="47B51938"/>
    <w:rsid w:val="47E0136E"/>
    <w:rsid w:val="48054931"/>
    <w:rsid w:val="48063123"/>
    <w:rsid w:val="480768FB"/>
    <w:rsid w:val="482839A9"/>
    <w:rsid w:val="48480CC1"/>
    <w:rsid w:val="485A5680"/>
    <w:rsid w:val="48683A69"/>
    <w:rsid w:val="48687E42"/>
    <w:rsid w:val="487005C4"/>
    <w:rsid w:val="488B59BE"/>
    <w:rsid w:val="48AA54D8"/>
    <w:rsid w:val="48D91B28"/>
    <w:rsid w:val="48DC7C03"/>
    <w:rsid w:val="48E704DA"/>
    <w:rsid w:val="48E97C83"/>
    <w:rsid w:val="48F414A2"/>
    <w:rsid w:val="492D007B"/>
    <w:rsid w:val="49360FAE"/>
    <w:rsid w:val="493A2D00"/>
    <w:rsid w:val="495042D1"/>
    <w:rsid w:val="495B1176"/>
    <w:rsid w:val="496D401D"/>
    <w:rsid w:val="49865F45"/>
    <w:rsid w:val="49895E52"/>
    <w:rsid w:val="499C3073"/>
    <w:rsid w:val="4A02381D"/>
    <w:rsid w:val="4A077EC8"/>
    <w:rsid w:val="4A205A90"/>
    <w:rsid w:val="4A282B58"/>
    <w:rsid w:val="4A39460F"/>
    <w:rsid w:val="4A3E34AD"/>
    <w:rsid w:val="4A4A19CB"/>
    <w:rsid w:val="4A6F2535"/>
    <w:rsid w:val="4A802994"/>
    <w:rsid w:val="4AD056CA"/>
    <w:rsid w:val="4B5472C3"/>
    <w:rsid w:val="4B83273C"/>
    <w:rsid w:val="4B8478E3"/>
    <w:rsid w:val="4B8C5FF9"/>
    <w:rsid w:val="4B9009B5"/>
    <w:rsid w:val="4B995CBB"/>
    <w:rsid w:val="4B9A5A82"/>
    <w:rsid w:val="4BA12BC2"/>
    <w:rsid w:val="4BAF1783"/>
    <w:rsid w:val="4BBF129A"/>
    <w:rsid w:val="4BE92CA6"/>
    <w:rsid w:val="4BF6262F"/>
    <w:rsid w:val="4C020F9F"/>
    <w:rsid w:val="4C03387D"/>
    <w:rsid w:val="4C043CBA"/>
    <w:rsid w:val="4C0C2038"/>
    <w:rsid w:val="4C324D92"/>
    <w:rsid w:val="4C5A4C61"/>
    <w:rsid w:val="4C5E5296"/>
    <w:rsid w:val="4C87625C"/>
    <w:rsid w:val="4CA85317"/>
    <w:rsid w:val="4CA8555E"/>
    <w:rsid w:val="4CC21869"/>
    <w:rsid w:val="4CD63BB4"/>
    <w:rsid w:val="4CE27936"/>
    <w:rsid w:val="4D0D405D"/>
    <w:rsid w:val="4D16313C"/>
    <w:rsid w:val="4D3442E8"/>
    <w:rsid w:val="4D3A1DE7"/>
    <w:rsid w:val="4D601964"/>
    <w:rsid w:val="4D6D36A4"/>
    <w:rsid w:val="4D6E6AAF"/>
    <w:rsid w:val="4D9544C7"/>
    <w:rsid w:val="4D9D0646"/>
    <w:rsid w:val="4D9E73D2"/>
    <w:rsid w:val="4DB15289"/>
    <w:rsid w:val="4DB7491F"/>
    <w:rsid w:val="4DB919B5"/>
    <w:rsid w:val="4DC12984"/>
    <w:rsid w:val="4DDC1CBB"/>
    <w:rsid w:val="4E0833CC"/>
    <w:rsid w:val="4E0F02B7"/>
    <w:rsid w:val="4E256AC3"/>
    <w:rsid w:val="4E7D7917"/>
    <w:rsid w:val="4EA62ADA"/>
    <w:rsid w:val="4EBE46A2"/>
    <w:rsid w:val="4EDC0C29"/>
    <w:rsid w:val="4EFD45B3"/>
    <w:rsid w:val="4F317DFD"/>
    <w:rsid w:val="4F5543EF"/>
    <w:rsid w:val="4F713882"/>
    <w:rsid w:val="4F7725B8"/>
    <w:rsid w:val="4FA45676"/>
    <w:rsid w:val="4FB8672C"/>
    <w:rsid w:val="4FE15C83"/>
    <w:rsid w:val="4FF359B6"/>
    <w:rsid w:val="4FFF162B"/>
    <w:rsid w:val="500A0101"/>
    <w:rsid w:val="5023004A"/>
    <w:rsid w:val="503A5393"/>
    <w:rsid w:val="504927D3"/>
    <w:rsid w:val="504D156B"/>
    <w:rsid w:val="50761921"/>
    <w:rsid w:val="507A1C34"/>
    <w:rsid w:val="509D7B96"/>
    <w:rsid w:val="50DE21C0"/>
    <w:rsid w:val="50FE2DA2"/>
    <w:rsid w:val="51183927"/>
    <w:rsid w:val="5153657F"/>
    <w:rsid w:val="515B3813"/>
    <w:rsid w:val="51601968"/>
    <w:rsid w:val="51614EE5"/>
    <w:rsid w:val="516721B8"/>
    <w:rsid w:val="518F170F"/>
    <w:rsid w:val="51AA46B5"/>
    <w:rsid w:val="521560B8"/>
    <w:rsid w:val="521F2DEA"/>
    <w:rsid w:val="5233653E"/>
    <w:rsid w:val="523A62C1"/>
    <w:rsid w:val="52522E68"/>
    <w:rsid w:val="52552958"/>
    <w:rsid w:val="52857836"/>
    <w:rsid w:val="52911BCA"/>
    <w:rsid w:val="529F5982"/>
    <w:rsid w:val="52A64F62"/>
    <w:rsid w:val="52AD009F"/>
    <w:rsid w:val="52E42669"/>
    <w:rsid w:val="530C3017"/>
    <w:rsid w:val="532760A3"/>
    <w:rsid w:val="532C3A8E"/>
    <w:rsid w:val="5332576E"/>
    <w:rsid w:val="53683CC5"/>
    <w:rsid w:val="537C0F42"/>
    <w:rsid w:val="537D2167"/>
    <w:rsid w:val="537F5EDF"/>
    <w:rsid w:val="53A019B1"/>
    <w:rsid w:val="53BC37BA"/>
    <w:rsid w:val="53CA35C0"/>
    <w:rsid w:val="53CA7BA2"/>
    <w:rsid w:val="53DA4EC3"/>
    <w:rsid w:val="53E421E6"/>
    <w:rsid w:val="53EF57BD"/>
    <w:rsid w:val="53FA4B30"/>
    <w:rsid w:val="54541E6E"/>
    <w:rsid w:val="5459040F"/>
    <w:rsid w:val="54596730"/>
    <w:rsid w:val="5468089D"/>
    <w:rsid w:val="54752E3E"/>
    <w:rsid w:val="54815C87"/>
    <w:rsid w:val="548A40AA"/>
    <w:rsid w:val="5495703C"/>
    <w:rsid w:val="54A77A85"/>
    <w:rsid w:val="54B95421"/>
    <w:rsid w:val="54F55D2D"/>
    <w:rsid w:val="55152A77"/>
    <w:rsid w:val="55160011"/>
    <w:rsid w:val="552F3B91"/>
    <w:rsid w:val="55310398"/>
    <w:rsid w:val="553E39F5"/>
    <w:rsid w:val="55414A84"/>
    <w:rsid w:val="556E7FB9"/>
    <w:rsid w:val="55853555"/>
    <w:rsid w:val="558F48A4"/>
    <w:rsid w:val="55A42FCF"/>
    <w:rsid w:val="55AF65E9"/>
    <w:rsid w:val="55C220B3"/>
    <w:rsid w:val="55CB0196"/>
    <w:rsid w:val="55E40E17"/>
    <w:rsid w:val="56246E79"/>
    <w:rsid w:val="56310FE7"/>
    <w:rsid w:val="563B02C6"/>
    <w:rsid w:val="563C1642"/>
    <w:rsid w:val="564B3E56"/>
    <w:rsid w:val="564D4072"/>
    <w:rsid w:val="56764C4B"/>
    <w:rsid w:val="568A7E56"/>
    <w:rsid w:val="569A4DDE"/>
    <w:rsid w:val="56F049FE"/>
    <w:rsid w:val="571406EC"/>
    <w:rsid w:val="57585618"/>
    <w:rsid w:val="579730CB"/>
    <w:rsid w:val="57977736"/>
    <w:rsid w:val="579B2BBB"/>
    <w:rsid w:val="57B52E64"/>
    <w:rsid w:val="57D24E6C"/>
    <w:rsid w:val="57DF495C"/>
    <w:rsid w:val="57F30C49"/>
    <w:rsid w:val="57FA4346"/>
    <w:rsid w:val="57FE4505"/>
    <w:rsid w:val="58247055"/>
    <w:rsid w:val="5829563C"/>
    <w:rsid w:val="585279C7"/>
    <w:rsid w:val="586F75F6"/>
    <w:rsid w:val="588B35AD"/>
    <w:rsid w:val="58B3310A"/>
    <w:rsid w:val="58C34A20"/>
    <w:rsid w:val="58CB74D0"/>
    <w:rsid w:val="58EA51A6"/>
    <w:rsid w:val="58EB04AB"/>
    <w:rsid w:val="595B6AA6"/>
    <w:rsid w:val="59706EC4"/>
    <w:rsid w:val="599F1BD3"/>
    <w:rsid w:val="59A541C5"/>
    <w:rsid w:val="59B21407"/>
    <w:rsid w:val="59B270A2"/>
    <w:rsid w:val="59BB7545"/>
    <w:rsid w:val="59BD770F"/>
    <w:rsid w:val="59BF2B89"/>
    <w:rsid w:val="59C011A7"/>
    <w:rsid w:val="59C503C4"/>
    <w:rsid w:val="59D423B5"/>
    <w:rsid w:val="59E93963"/>
    <w:rsid w:val="5A2E5F69"/>
    <w:rsid w:val="5A490FF5"/>
    <w:rsid w:val="5A5A7A63"/>
    <w:rsid w:val="5A6B2AF2"/>
    <w:rsid w:val="5A8038BC"/>
    <w:rsid w:val="5AA275A9"/>
    <w:rsid w:val="5AA57AEB"/>
    <w:rsid w:val="5AAD6225"/>
    <w:rsid w:val="5AC43BB3"/>
    <w:rsid w:val="5AE533A0"/>
    <w:rsid w:val="5AF1748C"/>
    <w:rsid w:val="5AF30F60"/>
    <w:rsid w:val="5B3C2907"/>
    <w:rsid w:val="5B3C492C"/>
    <w:rsid w:val="5B527F96"/>
    <w:rsid w:val="5B6851C0"/>
    <w:rsid w:val="5B7D0F0A"/>
    <w:rsid w:val="5BCA4758"/>
    <w:rsid w:val="5BCE7A03"/>
    <w:rsid w:val="5BF73DE3"/>
    <w:rsid w:val="5C07081F"/>
    <w:rsid w:val="5C133668"/>
    <w:rsid w:val="5C8364F4"/>
    <w:rsid w:val="5CAC7619"/>
    <w:rsid w:val="5CC63FFB"/>
    <w:rsid w:val="5CD6619C"/>
    <w:rsid w:val="5CDF3DB8"/>
    <w:rsid w:val="5D184037"/>
    <w:rsid w:val="5D25287B"/>
    <w:rsid w:val="5D465377"/>
    <w:rsid w:val="5D641CA2"/>
    <w:rsid w:val="5D7E0FB5"/>
    <w:rsid w:val="5D7E66C2"/>
    <w:rsid w:val="5D8F4F70"/>
    <w:rsid w:val="5D9562FF"/>
    <w:rsid w:val="5D964B16"/>
    <w:rsid w:val="5DAB78D0"/>
    <w:rsid w:val="5DCA244C"/>
    <w:rsid w:val="5DCD292C"/>
    <w:rsid w:val="5DE75469"/>
    <w:rsid w:val="5DE82B45"/>
    <w:rsid w:val="5DF467AD"/>
    <w:rsid w:val="5E0D2339"/>
    <w:rsid w:val="5E1B6DEC"/>
    <w:rsid w:val="5E1E00A2"/>
    <w:rsid w:val="5E227B93"/>
    <w:rsid w:val="5E3C09B7"/>
    <w:rsid w:val="5E48511F"/>
    <w:rsid w:val="5E62139D"/>
    <w:rsid w:val="5E6F37D9"/>
    <w:rsid w:val="5E8C14B0"/>
    <w:rsid w:val="5EB34C8F"/>
    <w:rsid w:val="5EC7073A"/>
    <w:rsid w:val="5ED05841"/>
    <w:rsid w:val="5EEC5BF1"/>
    <w:rsid w:val="5F13397F"/>
    <w:rsid w:val="5F1C1A53"/>
    <w:rsid w:val="5F2115E5"/>
    <w:rsid w:val="5F3538F6"/>
    <w:rsid w:val="5F5D2E4C"/>
    <w:rsid w:val="5F644830"/>
    <w:rsid w:val="5F6B415E"/>
    <w:rsid w:val="5F8C7086"/>
    <w:rsid w:val="5FA663EA"/>
    <w:rsid w:val="5FB505C6"/>
    <w:rsid w:val="5FBB641C"/>
    <w:rsid w:val="5FC45745"/>
    <w:rsid w:val="5FD419F2"/>
    <w:rsid w:val="5FD47231"/>
    <w:rsid w:val="5FDB1AEA"/>
    <w:rsid w:val="601B3A7C"/>
    <w:rsid w:val="602776E2"/>
    <w:rsid w:val="60397994"/>
    <w:rsid w:val="604444BB"/>
    <w:rsid w:val="605218CA"/>
    <w:rsid w:val="60656399"/>
    <w:rsid w:val="607B7A2E"/>
    <w:rsid w:val="60805044"/>
    <w:rsid w:val="609900AC"/>
    <w:rsid w:val="60AB523B"/>
    <w:rsid w:val="60D86C2E"/>
    <w:rsid w:val="60FA424C"/>
    <w:rsid w:val="612403E3"/>
    <w:rsid w:val="615362B5"/>
    <w:rsid w:val="61B12D3B"/>
    <w:rsid w:val="61BA27D8"/>
    <w:rsid w:val="61BC20AC"/>
    <w:rsid w:val="61D54CD5"/>
    <w:rsid w:val="61DA18B0"/>
    <w:rsid w:val="61DB71A3"/>
    <w:rsid w:val="61E635CD"/>
    <w:rsid w:val="61E73B01"/>
    <w:rsid w:val="621B2B53"/>
    <w:rsid w:val="621F43E9"/>
    <w:rsid w:val="624327CD"/>
    <w:rsid w:val="625642AF"/>
    <w:rsid w:val="626A7D5A"/>
    <w:rsid w:val="62744BB2"/>
    <w:rsid w:val="627825B8"/>
    <w:rsid w:val="62850FB2"/>
    <w:rsid w:val="628D1D46"/>
    <w:rsid w:val="62AA63A9"/>
    <w:rsid w:val="62AD115F"/>
    <w:rsid w:val="62BB51B7"/>
    <w:rsid w:val="62BE3C02"/>
    <w:rsid w:val="62C46AC4"/>
    <w:rsid w:val="62CA4B80"/>
    <w:rsid w:val="630C2BBF"/>
    <w:rsid w:val="63117241"/>
    <w:rsid w:val="632443AD"/>
    <w:rsid w:val="63346A04"/>
    <w:rsid w:val="63612F0B"/>
    <w:rsid w:val="637A221F"/>
    <w:rsid w:val="638B1153"/>
    <w:rsid w:val="63953FA2"/>
    <w:rsid w:val="63A43DB2"/>
    <w:rsid w:val="63A61CF3"/>
    <w:rsid w:val="63A6651F"/>
    <w:rsid w:val="63BC6393"/>
    <w:rsid w:val="63EA73A4"/>
    <w:rsid w:val="640E5323"/>
    <w:rsid w:val="64321684"/>
    <w:rsid w:val="64413862"/>
    <w:rsid w:val="644C2777"/>
    <w:rsid w:val="64550596"/>
    <w:rsid w:val="645C1924"/>
    <w:rsid w:val="64717ED3"/>
    <w:rsid w:val="649231D1"/>
    <w:rsid w:val="64D911C7"/>
    <w:rsid w:val="64E8013A"/>
    <w:rsid w:val="65047D7F"/>
    <w:rsid w:val="654A6C2F"/>
    <w:rsid w:val="65806304"/>
    <w:rsid w:val="65841A04"/>
    <w:rsid w:val="65896C40"/>
    <w:rsid w:val="658A426F"/>
    <w:rsid w:val="65C37EAD"/>
    <w:rsid w:val="65FB7ECD"/>
    <w:rsid w:val="65FC516D"/>
    <w:rsid w:val="66047DC8"/>
    <w:rsid w:val="660C38F0"/>
    <w:rsid w:val="661078A4"/>
    <w:rsid w:val="66140709"/>
    <w:rsid w:val="66174A0D"/>
    <w:rsid w:val="662206CF"/>
    <w:rsid w:val="663E7534"/>
    <w:rsid w:val="66595F9E"/>
    <w:rsid w:val="66633B59"/>
    <w:rsid w:val="66674C76"/>
    <w:rsid w:val="66717017"/>
    <w:rsid w:val="668313EA"/>
    <w:rsid w:val="6695111E"/>
    <w:rsid w:val="669F5E54"/>
    <w:rsid w:val="66A40009"/>
    <w:rsid w:val="66B915F4"/>
    <w:rsid w:val="66C37A39"/>
    <w:rsid w:val="66C94252"/>
    <w:rsid w:val="66E77BCB"/>
    <w:rsid w:val="66F26570"/>
    <w:rsid w:val="66F607E2"/>
    <w:rsid w:val="670C5CED"/>
    <w:rsid w:val="6720747F"/>
    <w:rsid w:val="67334BBF"/>
    <w:rsid w:val="6747514A"/>
    <w:rsid w:val="67514D9C"/>
    <w:rsid w:val="676A5E9A"/>
    <w:rsid w:val="678C0773"/>
    <w:rsid w:val="678D2017"/>
    <w:rsid w:val="67D85766"/>
    <w:rsid w:val="680005D5"/>
    <w:rsid w:val="681C65E4"/>
    <w:rsid w:val="68376006"/>
    <w:rsid w:val="68386205"/>
    <w:rsid w:val="68437083"/>
    <w:rsid w:val="685C6555"/>
    <w:rsid w:val="685E3302"/>
    <w:rsid w:val="686152DE"/>
    <w:rsid w:val="68792AA5"/>
    <w:rsid w:val="688834AF"/>
    <w:rsid w:val="689E69AF"/>
    <w:rsid w:val="68A67612"/>
    <w:rsid w:val="68AD448A"/>
    <w:rsid w:val="68BE6201"/>
    <w:rsid w:val="68DD1122"/>
    <w:rsid w:val="68E1689C"/>
    <w:rsid w:val="68EA0173"/>
    <w:rsid w:val="68EF0FB9"/>
    <w:rsid w:val="690B569D"/>
    <w:rsid w:val="691722BE"/>
    <w:rsid w:val="69280027"/>
    <w:rsid w:val="693702C1"/>
    <w:rsid w:val="693D6031"/>
    <w:rsid w:val="696A40EA"/>
    <w:rsid w:val="69734A2D"/>
    <w:rsid w:val="698366BD"/>
    <w:rsid w:val="699640FF"/>
    <w:rsid w:val="699F478D"/>
    <w:rsid w:val="69BF10C2"/>
    <w:rsid w:val="69F30635"/>
    <w:rsid w:val="6A162576"/>
    <w:rsid w:val="6A1C5DDE"/>
    <w:rsid w:val="6A4F22BD"/>
    <w:rsid w:val="6A552C99"/>
    <w:rsid w:val="6A6211F5"/>
    <w:rsid w:val="6A7C0940"/>
    <w:rsid w:val="6AC1094B"/>
    <w:rsid w:val="6AD2088D"/>
    <w:rsid w:val="6AD95A7D"/>
    <w:rsid w:val="6B0521DE"/>
    <w:rsid w:val="6B1E7934"/>
    <w:rsid w:val="6B23319C"/>
    <w:rsid w:val="6B251937"/>
    <w:rsid w:val="6B317667"/>
    <w:rsid w:val="6B3A4B7F"/>
    <w:rsid w:val="6B681061"/>
    <w:rsid w:val="6B6A05EB"/>
    <w:rsid w:val="6B713683"/>
    <w:rsid w:val="6B804C2E"/>
    <w:rsid w:val="6BA047ED"/>
    <w:rsid w:val="6BAF3D96"/>
    <w:rsid w:val="6BC20340"/>
    <w:rsid w:val="6BD9010E"/>
    <w:rsid w:val="6BF80185"/>
    <w:rsid w:val="6BFC528A"/>
    <w:rsid w:val="6C0A6B28"/>
    <w:rsid w:val="6C152AE5"/>
    <w:rsid w:val="6C1A765F"/>
    <w:rsid w:val="6C1B4B1F"/>
    <w:rsid w:val="6C24541E"/>
    <w:rsid w:val="6C675135"/>
    <w:rsid w:val="6CDE4366"/>
    <w:rsid w:val="6CE10C19"/>
    <w:rsid w:val="6CE1330F"/>
    <w:rsid w:val="6D34343E"/>
    <w:rsid w:val="6D461C21"/>
    <w:rsid w:val="6D520358"/>
    <w:rsid w:val="6D663D71"/>
    <w:rsid w:val="6D8A760B"/>
    <w:rsid w:val="6DAA3701"/>
    <w:rsid w:val="6DAC6228"/>
    <w:rsid w:val="6DCE167C"/>
    <w:rsid w:val="6DCF760B"/>
    <w:rsid w:val="6DD83F20"/>
    <w:rsid w:val="6DDB5FB0"/>
    <w:rsid w:val="6DE2733E"/>
    <w:rsid w:val="6E021E51"/>
    <w:rsid w:val="6E02353D"/>
    <w:rsid w:val="6E10575A"/>
    <w:rsid w:val="6E246D4F"/>
    <w:rsid w:val="6E6935BC"/>
    <w:rsid w:val="6E6E22A0"/>
    <w:rsid w:val="6E750E09"/>
    <w:rsid w:val="6E8943F4"/>
    <w:rsid w:val="6E962A96"/>
    <w:rsid w:val="6EB14BFE"/>
    <w:rsid w:val="6EC55308"/>
    <w:rsid w:val="6ED053E9"/>
    <w:rsid w:val="6EDD3662"/>
    <w:rsid w:val="6EDF387E"/>
    <w:rsid w:val="6EEA1AC9"/>
    <w:rsid w:val="6EEA5E6A"/>
    <w:rsid w:val="6EF02E8D"/>
    <w:rsid w:val="6EFD0431"/>
    <w:rsid w:val="6F125A01"/>
    <w:rsid w:val="6F1928EC"/>
    <w:rsid w:val="6F215117"/>
    <w:rsid w:val="6F3D5B6E"/>
    <w:rsid w:val="6F53759C"/>
    <w:rsid w:val="6F56248C"/>
    <w:rsid w:val="6F60051B"/>
    <w:rsid w:val="6F7575BF"/>
    <w:rsid w:val="6F8F7052"/>
    <w:rsid w:val="6F957FDA"/>
    <w:rsid w:val="6FA75C16"/>
    <w:rsid w:val="6FB22D40"/>
    <w:rsid w:val="6FD64C81"/>
    <w:rsid w:val="6FD73EFC"/>
    <w:rsid w:val="6FE13EFD"/>
    <w:rsid w:val="6FEA072C"/>
    <w:rsid w:val="6FEC6C26"/>
    <w:rsid w:val="6FFB1EA2"/>
    <w:rsid w:val="700A66D9"/>
    <w:rsid w:val="70313C65"/>
    <w:rsid w:val="7036127C"/>
    <w:rsid w:val="70446666"/>
    <w:rsid w:val="70883B62"/>
    <w:rsid w:val="70A5201F"/>
    <w:rsid w:val="70D9752D"/>
    <w:rsid w:val="70EA4403"/>
    <w:rsid w:val="70F74EAF"/>
    <w:rsid w:val="70FE623D"/>
    <w:rsid w:val="710B095A"/>
    <w:rsid w:val="711B1D3B"/>
    <w:rsid w:val="71302843"/>
    <w:rsid w:val="714573C1"/>
    <w:rsid w:val="718801FD"/>
    <w:rsid w:val="71A3464D"/>
    <w:rsid w:val="71C56D5B"/>
    <w:rsid w:val="71EC360E"/>
    <w:rsid w:val="722241AD"/>
    <w:rsid w:val="72273572"/>
    <w:rsid w:val="725531A4"/>
    <w:rsid w:val="726F4F19"/>
    <w:rsid w:val="727804BC"/>
    <w:rsid w:val="729D4E7D"/>
    <w:rsid w:val="72BC76D0"/>
    <w:rsid w:val="72D82ABE"/>
    <w:rsid w:val="72E476B5"/>
    <w:rsid w:val="73282E3D"/>
    <w:rsid w:val="732B3D6D"/>
    <w:rsid w:val="733777E5"/>
    <w:rsid w:val="734D34B5"/>
    <w:rsid w:val="7359395E"/>
    <w:rsid w:val="73652BD4"/>
    <w:rsid w:val="73723041"/>
    <w:rsid w:val="73875954"/>
    <w:rsid w:val="73F1793E"/>
    <w:rsid w:val="743722C7"/>
    <w:rsid w:val="7439758C"/>
    <w:rsid w:val="7442642A"/>
    <w:rsid w:val="746A1E3C"/>
    <w:rsid w:val="747E1443"/>
    <w:rsid w:val="74850408"/>
    <w:rsid w:val="748B37A2"/>
    <w:rsid w:val="74B90A33"/>
    <w:rsid w:val="74C32380"/>
    <w:rsid w:val="74CC0400"/>
    <w:rsid w:val="74D84C40"/>
    <w:rsid w:val="74DF7565"/>
    <w:rsid w:val="74E45BB4"/>
    <w:rsid w:val="74F455DB"/>
    <w:rsid w:val="74FB4D63"/>
    <w:rsid w:val="751041F6"/>
    <w:rsid w:val="75456BEE"/>
    <w:rsid w:val="755521A4"/>
    <w:rsid w:val="75A673EC"/>
    <w:rsid w:val="75AF5D58"/>
    <w:rsid w:val="75B90985"/>
    <w:rsid w:val="75C31803"/>
    <w:rsid w:val="75CF17F6"/>
    <w:rsid w:val="75D27C98"/>
    <w:rsid w:val="75D34876"/>
    <w:rsid w:val="75E874BC"/>
    <w:rsid w:val="75FC6AC3"/>
    <w:rsid w:val="76045978"/>
    <w:rsid w:val="76257DC8"/>
    <w:rsid w:val="76393874"/>
    <w:rsid w:val="765E410C"/>
    <w:rsid w:val="766C1E9B"/>
    <w:rsid w:val="766F2EB3"/>
    <w:rsid w:val="76AE24B4"/>
    <w:rsid w:val="76D31A28"/>
    <w:rsid w:val="76F522CF"/>
    <w:rsid w:val="76FF297C"/>
    <w:rsid w:val="771511FD"/>
    <w:rsid w:val="77410936"/>
    <w:rsid w:val="77534E09"/>
    <w:rsid w:val="775766A7"/>
    <w:rsid w:val="778C46A5"/>
    <w:rsid w:val="77C12FAA"/>
    <w:rsid w:val="77F54865"/>
    <w:rsid w:val="77FB6923"/>
    <w:rsid w:val="781246A1"/>
    <w:rsid w:val="781C6C69"/>
    <w:rsid w:val="781D3637"/>
    <w:rsid w:val="78381DDB"/>
    <w:rsid w:val="783C764B"/>
    <w:rsid w:val="783E1615"/>
    <w:rsid w:val="78506979"/>
    <w:rsid w:val="785803DB"/>
    <w:rsid w:val="78815C1F"/>
    <w:rsid w:val="7890335D"/>
    <w:rsid w:val="78A46070"/>
    <w:rsid w:val="78C53AE4"/>
    <w:rsid w:val="78D14237"/>
    <w:rsid w:val="78EC091E"/>
    <w:rsid w:val="790614E2"/>
    <w:rsid w:val="79343162"/>
    <w:rsid w:val="79472DD7"/>
    <w:rsid w:val="797352EE"/>
    <w:rsid w:val="79927E6B"/>
    <w:rsid w:val="79A33B99"/>
    <w:rsid w:val="79CB5679"/>
    <w:rsid w:val="79DF3A4E"/>
    <w:rsid w:val="7A057EBE"/>
    <w:rsid w:val="7A1A1C0E"/>
    <w:rsid w:val="7A301431"/>
    <w:rsid w:val="7A302A87"/>
    <w:rsid w:val="7A40608D"/>
    <w:rsid w:val="7A47742B"/>
    <w:rsid w:val="7A5B4CCD"/>
    <w:rsid w:val="7A6560DA"/>
    <w:rsid w:val="7A795289"/>
    <w:rsid w:val="7A8D418E"/>
    <w:rsid w:val="7AB41E49"/>
    <w:rsid w:val="7AB94F83"/>
    <w:rsid w:val="7AFE35B1"/>
    <w:rsid w:val="7B0C5AFE"/>
    <w:rsid w:val="7B18439F"/>
    <w:rsid w:val="7B39378F"/>
    <w:rsid w:val="7B4B27DA"/>
    <w:rsid w:val="7B4E0D77"/>
    <w:rsid w:val="7B514A3D"/>
    <w:rsid w:val="7B6F54CB"/>
    <w:rsid w:val="7B7B169E"/>
    <w:rsid w:val="7B973F47"/>
    <w:rsid w:val="7BA75723"/>
    <w:rsid w:val="7BB3231A"/>
    <w:rsid w:val="7BDF6C6B"/>
    <w:rsid w:val="7C044D72"/>
    <w:rsid w:val="7C104697"/>
    <w:rsid w:val="7C2F31CD"/>
    <w:rsid w:val="7C3D3992"/>
    <w:rsid w:val="7C444D20"/>
    <w:rsid w:val="7C5B09E8"/>
    <w:rsid w:val="7C5C58E8"/>
    <w:rsid w:val="7C5F05D8"/>
    <w:rsid w:val="7C695BD2"/>
    <w:rsid w:val="7C8810B1"/>
    <w:rsid w:val="7C986B35"/>
    <w:rsid w:val="7CA13F21"/>
    <w:rsid w:val="7CBC499D"/>
    <w:rsid w:val="7CC73677"/>
    <w:rsid w:val="7CDF6184"/>
    <w:rsid w:val="7CE54755"/>
    <w:rsid w:val="7CFB359F"/>
    <w:rsid w:val="7CFD15C2"/>
    <w:rsid w:val="7D0050EB"/>
    <w:rsid w:val="7D3D00ED"/>
    <w:rsid w:val="7D7C2B3E"/>
    <w:rsid w:val="7D871368"/>
    <w:rsid w:val="7DA95783"/>
    <w:rsid w:val="7DAC7021"/>
    <w:rsid w:val="7DB60FCB"/>
    <w:rsid w:val="7DBB3D99"/>
    <w:rsid w:val="7DC5029F"/>
    <w:rsid w:val="7DCE1446"/>
    <w:rsid w:val="7DD520D4"/>
    <w:rsid w:val="7DDA3B8E"/>
    <w:rsid w:val="7E054413"/>
    <w:rsid w:val="7E214107"/>
    <w:rsid w:val="7E282B4B"/>
    <w:rsid w:val="7E2B6198"/>
    <w:rsid w:val="7E663674"/>
    <w:rsid w:val="7E867872"/>
    <w:rsid w:val="7E876B10"/>
    <w:rsid w:val="7EC22E45"/>
    <w:rsid w:val="7EEA1BAF"/>
    <w:rsid w:val="7EF04B10"/>
    <w:rsid w:val="7F080287"/>
    <w:rsid w:val="7F086945"/>
    <w:rsid w:val="7F0910E3"/>
    <w:rsid w:val="7F2C2ED6"/>
    <w:rsid w:val="7F313C82"/>
    <w:rsid w:val="7F322511"/>
    <w:rsid w:val="7F3624E4"/>
    <w:rsid w:val="7F486223"/>
    <w:rsid w:val="7F594F87"/>
    <w:rsid w:val="7F7E679B"/>
    <w:rsid w:val="7F912972"/>
    <w:rsid w:val="7F9D30C5"/>
    <w:rsid w:val="7FAF7FC6"/>
    <w:rsid w:val="7FD5285F"/>
    <w:rsid w:val="7FD5381C"/>
    <w:rsid w:val="7FDD5BB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4"/>
    <w:autoRedefine/>
    <w:qFormat/>
    <w:uiPriority w:val="0"/>
    <w:pPr>
      <w:jc w:val="left"/>
    </w:pPr>
  </w:style>
  <w:style w:type="paragraph" w:styleId="6">
    <w:name w:val="Body Text"/>
    <w:basedOn w:val="1"/>
    <w:next w:val="1"/>
    <w:autoRedefine/>
    <w:qFormat/>
    <w:uiPriority w:val="0"/>
    <w:pPr>
      <w:spacing w:after="120"/>
    </w:pPr>
    <w:rPr>
      <w:rFonts w:ascii="Calibri" w:hAnsi="Calibri" w:eastAsia="宋体" w:cs="Times New Roman"/>
    </w:rPr>
  </w:style>
  <w:style w:type="paragraph" w:styleId="7">
    <w:name w:val="Body Text Indent"/>
    <w:basedOn w:val="1"/>
    <w:autoRedefine/>
    <w:unhideWhenUsed/>
    <w:qFormat/>
    <w:uiPriority w:val="99"/>
    <w:pPr>
      <w:spacing w:after="120"/>
      <w:ind w:left="420" w:leftChars="200"/>
    </w:pPr>
    <w:rPr>
      <w:rFonts w:ascii="Times New Roman" w:hAnsi="Times New Roman"/>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3"/>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2">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302"/>
      </w:tabs>
    </w:pPr>
    <w:rPr>
      <w:rFonts w:ascii="仿宋" w:hAnsi="仿宋" w:eastAsia="仿宋" w:cs="Times New Roman"/>
      <w:b/>
      <w:sz w:val="28"/>
      <w:szCs w:val="28"/>
    </w:rPr>
  </w:style>
  <w:style w:type="paragraph" w:styleId="14">
    <w:name w:val="footnote text"/>
    <w:basedOn w:val="1"/>
    <w:autoRedefine/>
    <w:qFormat/>
    <w:uiPriority w:val="0"/>
    <w:pPr>
      <w:snapToGrid w:val="0"/>
      <w:jc w:val="left"/>
    </w:pPr>
    <w:rPr>
      <w:sz w:val="18"/>
    </w:rPr>
  </w:style>
  <w:style w:type="paragraph" w:styleId="15">
    <w:name w:val="index 9"/>
    <w:basedOn w:val="1"/>
    <w:next w:val="1"/>
    <w:autoRedefine/>
    <w:qFormat/>
    <w:uiPriority w:val="0"/>
    <w:pPr>
      <w:ind w:left="3360"/>
    </w:pPr>
  </w:style>
  <w:style w:type="paragraph" w:styleId="16">
    <w:name w:val="toc 2"/>
    <w:basedOn w:val="1"/>
    <w:next w:val="1"/>
    <w:autoRedefine/>
    <w:unhideWhenUsed/>
    <w:qFormat/>
    <w:uiPriority w:val="39"/>
    <w:pPr>
      <w:ind w:left="420" w:leftChars="200"/>
    </w:p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5"/>
    <w:next w:val="5"/>
    <w:link w:val="45"/>
    <w:autoRedefine/>
    <w:qFormat/>
    <w:uiPriority w:val="0"/>
    <w:rPr>
      <w:b/>
      <w:bCs/>
    </w:rPr>
  </w:style>
  <w:style w:type="paragraph" w:styleId="20">
    <w:name w:val="Body Text First Indent"/>
    <w:basedOn w:val="6"/>
    <w:next w:val="21"/>
    <w:autoRedefine/>
    <w:qFormat/>
    <w:uiPriority w:val="0"/>
    <w:pPr>
      <w:ind w:firstLine="420" w:firstLineChars="100"/>
    </w:pPr>
  </w:style>
  <w:style w:type="paragraph" w:styleId="21">
    <w:name w:val="Body Text First Indent 2"/>
    <w:basedOn w:val="7"/>
    <w:autoRedefine/>
    <w:qFormat/>
    <w:uiPriority w:val="6"/>
    <w:pPr>
      <w:ind w:firstLine="420"/>
    </w:pPr>
    <w:rPr>
      <w:rFonts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FollowedHyperlink"/>
    <w:basedOn w:val="24"/>
    <w:autoRedefine/>
    <w:qFormat/>
    <w:uiPriority w:val="0"/>
    <w:rPr>
      <w:color w:val="800080"/>
      <w:u w:val="single"/>
    </w:rPr>
  </w:style>
  <w:style w:type="character" w:styleId="27">
    <w:name w:val="Emphasis"/>
    <w:basedOn w:val="24"/>
    <w:qFormat/>
    <w:uiPriority w:val="0"/>
    <w:rPr>
      <w:i/>
    </w:rPr>
  </w:style>
  <w:style w:type="character" w:styleId="28">
    <w:name w:val="Hyperlink"/>
    <w:basedOn w:val="24"/>
    <w:autoRedefine/>
    <w:unhideWhenUsed/>
    <w:qFormat/>
    <w:uiPriority w:val="99"/>
    <w:rPr>
      <w:color w:val="0563C1" w:themeColor="hyperlink"/>
      <w:u w:val="single"/>
      <w14:textFill>
        <w14:solidFill>
          <w14:schemeClr w14:val="hlink"/>
        </w14:solidFill>
      </w14:textFill>
    </w:rPr>
  </w:style>
  <w:style w:type="character" w:styleId="29">
    <w:name w:val="annotation reference"/>
    <w:basedOn w:val="24"/>
    <w:autoRedefine/>
    <w:qFormat/>
    <w:uiPriority w:val="0"/>
    <w:rPr>
      <w:sz w:val="21"/>
      <w:szCs w:val="21"/>
    </w:rPr>
  </w:style>
  <w:style w:type="character" w:styleId="30">
    <w:name w:val="footnote reference"/>
    <w:basedOn w:val="24"/>
    <w:autoRedefine/>
    <w:qFormat/>
    <w:uiPriority w:val="0"/>
    <w:rPr>
      <w:vertAlign w:val="superscript"/>
    </w:rPr>
  </w:style>
  <w:style w:type="paragraph" w:customStyle="1" w:styleId="3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页眉 字符"/>
    <w:basedOn w:val="24"/>
    <w:link w:val="12"/>
    <w:autoRedefine/>
    <w:qFormat/>
    <w:uiPriority w:val="0"/>
    <w:rPr>
      <w:rFonts w:asciiTheme="minorHAnsi" w:hAnsiTheme="minorHAnsi" w:eastAsiaTheme="minorEastAsia" w:cstheme="minorBidi"/>
      <w:kern w:val="2"/>
      <w:sz w:val="18"/>
      <w:szCs w:val="18"/>
    </w:rPr>
  </w:style>
  <w:style w:type="character" w:customStyle="1" w:styleId="33">
    <w:name w:val="批注框文本 字符"/>
    <w:basedOn w:val="24"/>
    <w:link w:val="10"/>
    <w:autoRedefine/>
    <w:qFormat/>
    <w:uiPriority w:val="0"/>
    <w:rPr>
      <w:rFonts w:asciiTheme="minorHAnsi" w:hAnsiTheme="minorHAnsi" w:eastAsiaTheme="minorEastAsia" w:cstheme="minorBidi"/>
      <w:kern w:val="2"/>
      <w:sz w:val="18"/>
      <w:szCs w:val="18"/>
    </w:rPr>
  </w:style>
  <w:style w:type="paragraph" w:customStyle="1" w:styleId="34">
    <w:name w:val="_Style 21"/>
    <w:basedOn w:val="1"/>
    <w:next w:val="1"/>
    <w:autoRedefine/>
    <w:qFormat/>
    <w:uiPriority w:val="0"/>
    <w:pPr>
      <w:pBdr>
        <w:bottom w:val="single" w:color="auto" w:sz="6" w:space="1"/>
      </w:pBdr>
      <w:jc w:val="center"/>
    </w:pPr>
    <w:rPr>
      <w:rFonts w:ascii="Arial" w:eastAsia="宋体"/>
      <w:vanish/>
      <w:sz w:val="16"/>
    </w:rPr>
  </w:style>
  <w:style w:type="paragraph" w:customStyle="1" w:styleId="35">
    <w:name w:val="_Style 22"/>
    <w:basedOn w:val="1"/>
    <w:next w:val="1"/>
    <w:autoRedefine/>
    <w:qFormat/>
    <w:uiPriority w:val="0"/>
    <w:pPr>
      <w:pBdr>
        <w:top w:val="single" w:color="auto" w:sz="6" w:space="1"/>
      </w:pBdr>
      <w:jc w:val="center"/>
    </w:pPr>
    <w:rPr>
      <w:rFonts w:ascii="Arial" w:eastAsia="宋体"/>
      <w:vanish/>
      <w:sz w:val="16"/>
    </w:rPr>
  </w:style>
  <w:style w:type="character" w:customStyle="1" w:styleId="36">
    <w:name w:val="font41"/>
    <w:basedOn w:val="24"/>
    <w:autoRedefine/>
    <w:qFormat/>
    <w:uiPriority w:val="0"/>
    <w:rPr>
      <w:rFonts w:hint="eastAsia" w:ascii="等线" w:hAnsi="等线" w:eastAsia="等线" w:cs="等线"/>
      <w:color w:val="FF0000"/>
      <w:sz w:val="22"/>
      <w:szCs w:val="22"/>
      <w:u w:val="none"/>
    </w:rPr>
  </w:style>
  <w:style w:type="character" w:customStyle="1" w:styleId="37">
    <w:name w:val="font11"/>
    <w:basedOn w:val="24"/>
    <w:autoRedefine/>
    <w:qFormat/>
    <w:uiPriority w:val="0"/>
    <w:rPr>
      <w:rFonts w:hint="eastAsia" w:ascii="等线" w:hAnsi="等线" w:eastAsia="等线" w:cs="等线"/>
      <w:color w:val="000000"/>
      <w:sz w:val="22"/>
      <w:szCs w:val="22"/>
      <w:u w:val="none"/>
    </w:rPr>
  </w:style>
  <w:style w:type="paragraph" w:styleId="38">
    <w:name w:val="List Paragraph"/>
    <w:basedOn w:val="1"/>
    <w:autoRedefine/>
    <w:qFormat/>
    <w:uiPriority w:val="34"/>
    <w:pPr>
      <w:ind w:firstLine="420" w:firstLineChars="200"/>
    </w:pPr>
    <w:rPr>
      <w:rFonts w:ascii="Calibri" w:hAnsi="Calibri" w:eastAsia="仿宋" w:cs="Times New Roman"/>
      <w:sz w:val="32"/>
      <w:szCs w:val="22"/>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1">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font21"/>
    <w:basedOn w:val="24"/>
    <w:autoRedefine/>
    <w:qFormat/>
    <w:uiPriority w:val="0"/>
    <w:rPr>
      <w:rFonts w:hint="eastAsia" w:ascii="宋体" w:hAnsi="宋体" w:eastAsia="宋体" w:cs="宋体"/>
      <w:color w:val="000000"/>
      <w:sz w:val="22"/>
      <w:szCs w:val="22"/>
      <w:u w:val="none"/>
    </w:rPr>
  </w:style>
  <w:style w:type="character" w:customStyle="1" w:styleId="43">
    <w:name w:val="font51"/>
    <w:basedOn w:val="24"/>
    <w:autoRedefine/>
    <w:qFormat/>
    <w:uiPriority w:val="0"/>
    <w:rPr>
      <w:rFonts w:hint="eastAsia" w:ascii="宋体" w:hAnsi="宋体" w:eastAsia="宋体" w:cs="宋体"/>
      <w:color w:val="FF0000"/>
      <w:sz w:val="22"/>
      <w:szCs w:val="22"/>
      <w:u w:val="none"/>
    </w:rPr>
  </w:style>
  <w:style w:type="character" w:customStyle="1" w:styleId="44">
    <w:name w:val="批注文字 字符"/>
    <w:basedOn w:val="24"/>
    <w:link w:val="5"/>
    <w:autoRedefine/>
    <w:qFormat/>
    <w:uiPriority w:val="0"/>
    <w:rPr>
      <w:rFonts w:asciiTheme="minorHAnsi" w:hAnsiTheme="minorHAnsi" w:eastAsiaTheme="minorEastAsia" w:cstheme="minorBidi"/>
      <w:kern w:val="2"/>
      <w:sz w:val="21"/>
      <w:szCs w:val="24"/>
    </w:rPr>
  </w:style>
  <w:style w:type="character" w:customStyle="1" w:styleId="45">
    <w:name w:val="批注主题 字符"/>
    <w:basedOn w:val="44"/>
    <w:link w:val="19"/>
    <w:autoRedefine/>
    <w:qFormat/>
    <w:uiPriority w:val="0"/>
    <w:rPr>
      <w:rFonts w:asciiTheme="minorHAnsi" w:hAnsiTheme="minorHAnsi" w:eastAsiaTheme="minorEastAsia" w:cstheme="minorBidi"/>
      <w:b/>
      <w:bCs/>
      <w:kern w:val="2"/>
      <w:sz w:val="21"/>
      <w:szCs w:val="24"/>
    </w:rPr>
  </w:style>
  <w:style w:type="character" w:customStyle="1" w:styleId="46">
    <w:name w:val="font31"/>
    <w:basedOn w:val="24"/>
    <w:autoRedefine/>
    <w:qFormat/>
    <w:uiPriority w:val="0"/>
    <w:rPr>
      <w:rFonts w:hint="eastAsia" w:ascii="宋体" w:hAnsi="宋体" w:eastAsia="宋体" w:cs="宋体"/>
      <w:color w:val="000000"/>
      <w:sz w:val="18"/>
      <w:szCs w:val="18"/>
      <w:u w:val="none"/>
    </w:rPr>
  </w:style>
  <w:style w:type="paragraph" w:customStyle="1" w:styleId="47">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8">
    <w:name w:val="font01"/>
    <w:basedOn w:val="24"/>
    <w:qFormat/>
    <w:uiPriority w:val="0"/>
    <w:rPr>
      <w:rFonts w:hint="eastAsia" w:ascii="宋体" w:hAnsi="宋体" w:eastAsia="宋体" w:cs="宋体"/>
      <w:color w:val="000000"/>
      <w:sz w:val="22"/>
      <w:szCs w:val="22"/>
      <w:u w:val="none"/>
    </w:rPr>
  </w:style>
  <w:style w:type="character" w:customStyle="1" w:styleId="49">
    <w:name w:val="UserStyle_1"/>
    <w:qFormat/>
    <w:uiPriority w:val="0"/>
    <w:rPr>
      <w:rFonts w:ascii="Calibri" w:hAnsi="Calibri" w:eastAsia="宋体" w:cs="宋体"/>
      <w:kern w:val="2"/>
      <w:sz w:val="21"/>
      <w:szCs w:val="24"/>
      <w:lang w:val="en-US" w:eastAsia="zh-CN" w:bidi="ar-SA"/>
    </w:rPr>
  </w:style>
  <w:style w:type="character" w:customStyle="1" w:styleId="50">
    <w:name w:val="font71"/>
    <w:basedOn w:val="24"/>
    <w:qFormat/>
    <w:uiPriority w:val="0"/>
    <w:rPr>
      <w:rFonts w:ascii="Arial" w:hAnsi="Arial" w:cs="Arial"/>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1E80-AB41-467E-B893-071112F2B209}">
  <ds:schemaRefs/>
</ds:datastoreItem>
</file>

<file path=docProps/app.xml><?xml version="1.0" encoding="utf-8"?>
<Properties xmlns="http://schemas.openxmlformats.org/officeDocument/2006/extended-properties" xmlns:vt="http://schemas.openxmlformats.org/officeDocument/2006/docPropsVTypes">
  <Template>Normal</Template>
  <Pages>8</Pages>
  <Words>3749</Words>
  <Characters>3863</Characters>
  <Lines>130</Lines>
  <Paragraphs>36</Paragraphs>
  <TotalTime>5</TotalTime>
  <ScaleCrop>false</ScaleCrop>
  <LinksUpToDate>false</LinksUpToDate>
  <CharactersWithSpaces>3864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2020-12-22T07:03:00Z</dcterms:created>
  <dc:creator>Q.H.</dc:creator>
  <cp:lastModifiedBy>杨勇</cp:lastModifiedBy>
  <cp:lastPrinted>2024-01-10T08:07:00Z</cp:lastPrinted>
  <dcterms:modified xsi:type="dcterms:W3CDTF">2024-08-22T08:17:50Z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219F56F971FF43DCB812E11DA2C45E06</vt:lpwstr>
  </property>
</Properties>
</file>