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 w14:paraId="6CE4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7AC43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1B72E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B0086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F1124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21D3A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F9AA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5438D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7DCA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AD47E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F5F3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E4AD9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EE0E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89E63F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EBCCC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6D03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EB95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3909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92A6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F52B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http://javascript:showDetail('ksz','06302cdef53e4ac6b91eeeedc5599f5b','9601b0082f8545f58eba9811cefacdd8','1','','','')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F42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http://javascript:showDetail('ksz','06302cdef53e4ac6b91eeeedc5599f5b','9601b0082f8545f58eba9811cefacdd8','1','fwyt','10','×¡Õ¬')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FCF95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9E15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8140.19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1D2B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1436.3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D067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6703.89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CDE9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8273B0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DFCA67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87FB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http://javascript:showDetail('bksz','06302cdef53e4ac6b91eeeedc5599f5b','9601b0082f8545f58eba9811cefacdd8','1','','','')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E685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http://javascript:showDetail('bksz','06302cdef53e4ac6b91eeeedc5599f5b','9601b0082f8545f58eba9811cefacdd8','1','fwyt','13','ÆäËû')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EF79B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4599C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1516.22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F9EB2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463.37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81E0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1052.85</w:t>
            </w:r>
          </w:p>
        </w:tc>
      </w:tr>
      <w:tr w14:paraId="7B7B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4C179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D5EC0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B645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E6164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DB878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8140.19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6CD77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1436.30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5C7A1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6703.89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9E64F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466ECF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146A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4B6E3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http://javascript:showDetail('bksz','06302cdef53e4ac6b91eeeedc5599f5b','a264f9f078574bceb8d641e5ef64fa4c','1#ÅäÌ×','','','')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1#配套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98E5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http://javascript:showDetail('bksz','06302cdef53e4ac6b91eeeedc5599f5b','a264f9f078574bceb8d641e5ef64fa4c','1#ÅäÌ×','fwyt','132201','Ïû·À¿ØÖÆÊÒ')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消防控制室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A7B19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1B1D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137.26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33B1F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3.3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B723E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133.96</w:t>
            </w:r>
          </w:p>
        </w:tc>
      </w:tr>
      <w:tr w14:paraId="24A2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D3369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4FB5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84AA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F22F5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FC6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5388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71FAF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FBF3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882C6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5A18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4ED94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632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http://javascript:showDetail('bksz','06302cdef53e4ac6b91eeeedc5599f5b','a264f9f078574bceb8d641e5ef64fa4c','1#ÅäÌ×','fwyt','132102','ÎïÒµÓÃ·¿')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物业用房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D0F4A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F706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23.11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E0BDE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0.56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909B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22.55</w:t>
            </w:r>
          </w:p>
        </w:tc>
      </w:tr>
      <w:tr w14:paraId="4F0A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A861D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B28EB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E6BD2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EFD5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65711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A9DC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042FF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0BEF8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B6F5B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82BED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64A3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C4BA2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http://javascript:showDetail('bksz','06302cdef53e4ac6b91eeeedc5599f5b','a264f9f078574bceb8d641e5ef64fa4c','1#ÅäÌ×','fwyt','13','ÆäËû')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0DC6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9FB61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812.57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0DAB8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136.89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4F4B0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675.68</w:t>
            </w:r>
          </w:p>
        </w:tc>
      </w:tr>
      <w:tr w14:paraId="5DDD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866CF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61C35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513BF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B5BDC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7CE7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5842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4D37F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5140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2C5BB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96A0B3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14EA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http://javascript:showDetail('bksz','06302cdef53e4ac6b91eeeedc5599f5b','da9855842b8743ecb2a3925a6f816311','2#ÅäÌ×','','','')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2#配套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6F5A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http://javascript:showDetail('bksz','06302cdef53e4ac6b91eeeedc5599f5b','da9855842b8743ecb2a3925a6f816311','2#ÅäÌ×','fwyt','13','ÆäËû')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1DC4B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DD589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511.16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CB94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210.48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6A76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300.68</w:t>
            </w:r>
          </w:p>
        </w:tc>
      </w:tr>
      <w:tr w14:paraId="2AB9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9833D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A9566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023E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843C0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DFD5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C0CDD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1221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32D8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51CAF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AF5FCF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7611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http://javascript:showDetail('bksz','06302cdef53e4ac6b91eeeedc5599f5b','9b1e8c96f525442eba1f328f8466a418','µØÏÂ³µ¿â','','','')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地下车库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026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http://javascript:showDetail('bksz','06302cdef53e4ac6b91eeeedc5599f5b','9b1e8c96f525442eba1f328f8466a418','µØÏÂ³µ¿â','fwyt','13','ÆäËû')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1DCE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F10B0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21396.06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DB401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331.42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87B35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21064.64</w:t>
            </w:r>
          </w:p>
        </w:tc>
      </w:tr>
      <w:tr w14:paraId="487F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AF5FD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82C65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B40E5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0F539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83BD9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39373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5C909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27386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397BA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17FB1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FE558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6466E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消防控制室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805A4C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FB413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137.26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5AF2C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3.30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CF6C9D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133.96</w:t>
            </w:r>
          </w:p>
        </w:tc>
      </w:tr>
      <w:tr w14:paraId="73C1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C813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E27A9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43DFB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3BF9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935E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CD57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1C89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AAD78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9F42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A7CD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A4529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6BD78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物业用房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7024A5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8C9352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23.11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38510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0.56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8D83F3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22.55</w:t>
            </w:r>
          </w:p>
        </w:tc>
      </w:tr>
      <w:tr w14:paraId="11E0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8CA6A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ECAF6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D2FE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7DFC9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F1F93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A0A8B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B4D06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8A3B0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31BC6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470E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335CC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5C9459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其他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DFCDE8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62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38A3B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24236.01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E42191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1142.16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62F64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23093.85</w:t>
            </w:r>
          </w:p>
        </w:tc>
      </w:tr>
    </w:tbl>
    <w:p w14:paraId="49AC70B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01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A、良</cp:lastModifiedBy>
  <dcterms:modified xsi:type="dcterms:W3CDTF">2025-03-20T02:24:24Z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eyJoZGlkIjoiNzBlNzJiYWQ0N2I5YzlkN2JhMjIxZjVkOTA3MDAwNDgiLCJ1c2VySWQiOiIyMDAwNTAxNzAifQ==</vt:lpwstr>
  </property>
  <property fmtid="{D5CDD505-2E9C-101B-9397-08002B2CF9AE}" pid="4" name="ICV">
    <vt:lpwstr>E887CA6E19CA4667BC05CA68DE6B0C43_12</vt:lpwstr>
  </property>
</Properties>
</file>