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outlineLvl w:val="9"/>
        <w:rPr>
          <w:rFonts w:hint="eastAsia" w:ascii="黑体" w:hAnsi="黑体" w:eastAsia="黑体" w:cs="黑体"/>
          <w:kern w:val="2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kern w:val="2"/>
          <w:sz w:val="40"/>
          <w:szCs w:val="40"/>
        </w:rPr>
        <w:t>202</w:t>
      </w:r>
      <w:r>
        <w:rPr>
          <w:rFonts w:hint="eastAsia" w:ascii="黑体" w:hAnsi="黑体" w:eastAsia="黑体" w:cs="黑体"/>
          <w:kern w:val="2"/>
          <w:sz w:val="40"/>
          <w:szCs w:val="40"/>
          <w:lang w:val="en-US" w:eastAsia="zh-CN"/>
        </w:rPr>
        <w:t>5</w:t>
      </w:r>
      <w:r>
        <w:rPr>
          <w:rFonts w:hint="eastAsia" w:ascii="黑体" w:hAnsi="黑体" w:eastAsia="黑体" w:cs="黑体"/>
          <w:kern w:val="2"/>
          <w:sz w:val="40"/>
          <w:szCs w:val="40"/>
        </w:rPr>
        <w:t>年度全旗衔接推进乡村振兴（少数民族发展任务）</w:t>
      </w:r>
      <w:r>
        <w:rPr>
          <w:rFonts w:hint="eastAsia" w:ascii="黑体" w:hAnsi="黑体" w:eastAsia="黑体" w:cs="黑体"/>
          <w:kern w:val="2"/>
          <w:sz w:val="40"/>
          <w:szCs w:val="40"/>
          <w:lang w:val="en-US" w:eastAsia="zh-CN"/>
        </w:rPr>
        <w:t>补助资金项目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outlineLvl w:val="9"/>
        <w:rPr>
          <w:rFonts w:hint="default" w:ascii="黑体" w:hAnsi="黑体" w:eastAsia="黑体" w:cs="黑体"/>
          <w:kern w:val="2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kern w:val="2"/>
          <w:sz w:val="40"/>
          <w:szCs w:val="40"/>
        </w:rPr>
        <w:t>基本情况及资金分配表</w:t>
      </w:r>
    </w:p>
    <w:tbl>
      <w:tblPr>
        <w:tblStyle w:val="12"/>
        <w:tblpPr w:leftFromText="180" w:rightFromText="180" w:vertAnchor="text" w:horzAnchor="page" w:tblpX="1286" w:tblpY="769"/>
        <w:tblOverlap w:val="never"/>
        <w:tblW w:w="13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855"/>
        <w:gridCol w:w="2070"/>
        <w:gridCol w:w="1140"/>
        <w:gridCol w:w="7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  <w:t>项目名称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  <w:lang w:eastAsia="zh-CN"/>
              </w:rPr>
              <w:t>属地</w:t>
            </w:r>
            <w:r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  <w:t>镇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  <w:t>资金来源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  <w:lang w:eastAsia="zh-CN"/>
              </w:rPr>
              <w:t>分配资金</w:t>
            </w:r>
            <w:r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  <w:t>（万元）</w:t>
            </w:r>
          </w:p>
        </w:tc>
        <w:tc>
          <w:tcPr>
            <w:tcW w:w="7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  <w:t>项目主要建设内容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  <w:lang w:eastAsia="zh-CN"/>
              </w:rPr>
              <w:t>运营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  <w:lang w:eastAsia="zh-CN"/>
              </w:rPr>
              <w:t>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pacing w:val="17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苏布尔嘎镇非遗嘎查露营基地建设 项目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pacing w:val="17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自治区财政衔接推进乡村振兴（少数民族发展任务）补助资金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7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整合苏布尔嘎嘎查丰富的非物质文化遗产资源，以产业化发展为特色，推进建设“非遗嘎查”。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该项目计划投资50万元，2025年1月22日已分配资金21万元，现追加资金9万元，资金用于购置太空舱三间，发展村集体经济文旅产业。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村集体经济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/>
              </w:rPr>
              <w:t>合 计</w:t>
            </w:r>
          </w:p>
        </w:tc>
        <w:tc>
          <w:tcPr>
            <w:tcW w:w="122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9万元</w:t>
            </w:r>
          </w:p>
        </w:tc>
      </w:tr>
    </w:tbl>
    <w:p>
      <w:pPr>
        <w:spacing w:line="20" w:lineRule="atLeast"/>
        <w:rPr>
          <w:rFonts w:hint="eastAsia" w:ascii="仿宋" w:hAnsi="仿宋" w:eastAsia="仿宋" w:cs="仿宋"/>
          <w:color w:val="FFFFFF"/>
          <w:kern w:val="2"/>
          <w:sz w:val="32"/>
          <w:szCs w:val="32"/>
        </w:rPr>
        <w:sectPr>
          <w:footerReference r:id="rId3" w:type="default"/>
          <w:pgSz w:w="15840" w:h="12240" w:orient="landscape"/>
          <w:pgMar w:top="720" w:right="720" w:bottom="720" w:left="720" w:header="720" w:footer="720" w:gutter="0"/>
          <w:pgNumType w:fmt="numberInDash"/>
          <w:cols w:space="720" w:num="1"/>
        </w:sectPr>
      </w:pPr>
      <w:bookmarkStart w:id="0" w:name="_GoBack"/>
      <w:bookmarkEnd w:id="0"/>
    </w:p>
    <w:p>
      <w:pPr>
        <w:tabs>
          <w:tab w:val="left" w:pos="2697"/>
        </w:tabs>
        <w:jc w:val="both"/>
        <w:rPr>
          <w:rFonts w:hint="eastAsia" w:ascii="仿宋" w:hAnsi="仿宋" w:eastAsia="仿宋" w:cs="仿宋"/>
          <w:sz w:val="28"/>
          <w:szCs w:val="28"/>
        </w:rPr>
      </w:pPr>
    </w:p>
    <w:sectPr>
      <w:pgSz w:w="12240" w:h="15840"/>
      <w:pgMar w:top="1440" w:right="1757" w:bottom="1440" w:left="1757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jODVmNzQ0ZjAyMWY0MzJiMmRiN2QyMDdkZDQ4MDUifQ=="/>
  </w:docVars>
  <w:rsids>
    <w:rsidRoot w:val="0080575F"/>
    <w:rsid w:val="00207BE8"/>
    <w:rsid w:val="0080575F"/>
    <w:rsid w:val="00A551E2"/>
    <w:rsid w:val="00AB1A4E"/>
    <w:rsid w:val="00C21491"/>
    <w:rsid w:val="01C33A3F"/>
    <w:rsid w:val="021E4A50"/>
    <w:rsid w:val="077A2091"/>
    <w:rsid w:val="084C7436"/>
    <w:rsid w:val="0BFF3017"/>
    <w:rsid w:val="0D3640D0"/>
    <w:rsid w:val="0DCF4A30"/>
    <w:rsid w:val="0F67463F"/>
    <w:rsid w:val="11B20B74"/>
    <w:rsid w:val="1254248D"/>
    <w:rsid w:val="14094D39"/>
    <w:rsid w:val="19AE10B4"/>
    <w:rsid w:val="1DC24CC4"/>
    <w:rsid w:val="1DFB2F88"/>
    <w:rsid w:val="1FAF5B7F"/>
    <w:rsid w:val="26E465F1"/>
    <w:rsid w:val="28644965"/>
    <w:rsid w:val="29975F30"/>
    <w:rsid w:val="2DDB65D8"/>
    <w:rsid w:val="329900A8"/>
    <w:rsid w:val="34CE6CF2"/>
    <w:rsid w:val="35197428"/>
    <w:rsid w:val="36FA67A3"/>
    <w:rsid w:val="39922464"/>
    <w:rsid w:val="3DDE40DC"/>
    <w:rsid w:val="3F316615"/>
    <w:rsid w:val="3F5D1206"/>
    <w:rsid w:val="41F639EC"/>
    <w:rsid w:val="4221239D"/>
    <w:rsid w:val="43741127"/>
    <w:rsid w:val="46041813"/>
    <w:rsid w:val="4750340C"/>
    <w:rsid w:val="47C266A2"/>
    <w:rsid w:val="48497A00"/>
    <w:rsid w:val="49C03260"/>
    <w:rsid w:val="4AA06AFD"/>
    <w:rsid w:val="4C1E10EE"/>
    <w:rsid w:val="4C5D414C"/>
    <w:rsid w:val="4E8B11D5"/>
    <w:rsid w:val="4EA454D7"/>
    <w:rsid w:val="4FCA49BE"/>
    <w:rsid w:val="533D48D5"/>
    <w:rsid w:val="53B80B43"/>
    <w:rsid w:val="550F43D5"/>
    <w:rsid w:val="56072562"/>
    <w:rsid w:val="589A009F"/>
    <w:rsid w:val="5D4660F7"/>
    <w:rsid w:val="605B3302"/>
    <w:rsid w:val="619D0F24"/>
    <w:rsid w:val="645F7A47"/>
    <w:rsid w:val="6A8B287A"/>
    <w:rsid w:val="6D316529"/>
    <w:rsid w:val="6E9A308C"/>
    <w:rsid w:val="6F4507D5"/>
    <w:rsid w:val="748E2599"/>
    <w:rsid w:val="761F352E"/>
    <w:rsid w:val="765E7F9A"/>
    <w:rsid w:val="77B332B4"/>
    <w:rsid w:val="7B8D430C"/>
    <w:rsid w:val="7C05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index 9"/>
    <w:basedOn w:val="1"/>
    <w:next w:val="1"/>
    <w:qFormat/>
    <w:uiPriority w:val="0"/>
    <w:pPr>
      <w:ind w:left="3360"/>
    </w:pPr>
  </w:style>
  <w:style w:type="paragraph" w:styleId="4">
    <w:name w:val="Normal Indent"/>
    <w:basedOn w:val="1"/>
    <w:unhideWhenUsed/>
    <w:qFormat/>
    <w:uiPriority w:val="0"/>
    <w:pPr>
      <w:ind w:firstLine="420" w:firstLineChars="200"/>
    </w:pPr>
  </w:style>
  <w:style w:type="paragraph" w:styleId="5">
    <w:name w:val="Body Text Indent"/>
    <w:basedOn w:val="1"/>
    <w:next w:val="6"/>
    <w:qFormat/>
    <w:uiPriority w:val="0"/>
    <w:pPr>
      <w:ind w:firstLine="527"/>
    </w:pPr>
    <w:rPr>
      <w:rFonts w:ascii="Times New Roman" w:hAnsi="Times New Roman" w:cs="Times New Roman"/>
      <w:szCs w:val="20"/>
    </w:rPr>
  </w:style>
  <w:style w:type="paragraph" w:styleId="6">
    <w:name w:val="Normal (Web)"/>
    <w:basedOn w:val="1"/>
    <w:next w:val="1"/>
    <w:qFormat/>
    <w:uiPriority w:val="0"/>
    <w:rPr>
      <w:rFonts w:ascii="微软雅黑" w:hAnsi="微软雅黑" w:eastAsia="微软雅黑"/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22"/>
    </w:rPr>
  </w:style>
  <w:style w:type="paragraph" w:styleId="8">
    <w:name w:val="Body Text First Indent 2"/>
    <w:basedOn w:val="5"/>
    <w:next w:val="6"/>
    <w:qFormat/>
    <w:uiPriority w:val="0"/>
    <w:pPr>
      <w:ind w:firstLine="560" w:firstLineChars="200"/>
    </w:pPr>
  </w:style>
  <w:style w:type="paragraph" w:styleId="9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眉 字符"/>
    <w:basedOn w:val="10"/>
    <w:link w:val="9"/>
    <w:qFormat/>
    <w:uiPriority w:val="99"/>
    <w:rPr>
      <w:sz w:val="18"/>
      <w:szCs w:val="22"/>
    </w:rPr>
  </w:style>
  <w:style w:type="character" w:customStyle="1" w:styleId="14">
    <w:name w:val="页脚 字符"/>
    <w:basedOn w:val="10"/>
    <w:link w:val="7"/>
    <w:qFormat/>
    <w:uiPriority w:val="99"/>
    <w:rPr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1383</Words>
  <Characters>1528</Characters>
  <Lines>8</Lines>
  <Paragraphs>2</Paragraphs>
  <TotalTime>48</TotalTime>
  <ScaleCrop>false</ScaleCrop>
  <LinksUpToDate>false</LinksUpToDate>
  <CharactersWithSpaces>1614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2021-07-19T08:25:00Z</dcterms:created>
  <dc:creator>金 海霞</dc:creator>
  <cp:lastModifiedBy>А л т а й</cp:lastModifiedBy>
  <cp:lastPrinted>2025-04-21T04:41:00Z</cp:lastPrinted>
  <dcterms:modified xsi:type="dcterms:W3CDTF">2025-04-27T08:20:16Z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ABB6A7AD6273450EAAF4D8DAEE9B35F0</vt:lpwstr>
  </property>
</Properties>
</file>