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pacing w:val="-11"/>
          <w:sz w:val="44"/>
          <w:szCs w:val="44"/>
          <w:highlight w:val="none"/>
          <w:lang w:eastAsia="zh-CN"/>
        </w:rPr>
        <w:t>伊金霍洛旗</w:t>
      </w:r>
      <w:r>
        <w:rPr>
          <w:rFonts w:hint="eastAsia" w:ascii="宋体" w:hAnsi="宋体" w:eastAsia="宋体" w:cs="宋体"/>
          <w:spacing w:val="-11"/>
          <w:sz w:val="44"/>
          <w:szCs w:val="44"/>
          <w:highlight w:val="none"/>
          <w:lang w:eastAsia="zh-CN"/>
        </w:rPr>
        <w:t>公开选聘</w:t>
      </w:r>
      <w:r>
        <w:rPr>
          <w:rFonts w:hint="eastAsia" w:ascii="宋体" w:hAnsi="宋体" w:eastAsia="宋体" w:cs="宋体"/>
          <w:spacing w:val="-11"/>
          <w:sz w:val="44"/>
          <w:szCs w:val="44"/>
          <w:highlight w:val="none"/>
        </w:rPr>
        <w:t>旗</w:t>
      </w:r>
      <w:r>
        <w:rPr>
          <w:rFonts w:hint="eastAsia" w:ascii="宋体" w:hAnsi="宋体" w:eastAsia="宋体" w:cs="宋体"/>
          <w:spacing w:val="-11"/>
          <w:sz w:val="44"/>
          <w:szCs w:val="44"/>
          <w:highlight w:val="none"/>
          <w:lang w:eastAsia="zh-CN"/>
        </w:rPr>
        <w:t>人民医院院长</w:t>
      </w:r>
      <w:r>
        <w:rPr>
          <w:rFonts w:hint="eastAsia" w:ascii="宋体" w:hAnsi="宋体" w:eastAsia="宋体" w:cs="宋体"/>
          <w:spacing w:val="-11"/>
          <w:sz w:val="44"/>
          <w:szCs w:val="44"/>
          <w:highlight w:val="none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tbl>
      <w:tblPr>
        <w:tblStyle w:val="2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94"/>
        <w:gridCol w:w="965"/>
        <w:gridCol w:w="879"/>
        <w:gridCol w:w="134"/>
        <w:gridCol w:w="242"/>
        <w:gridCol w:w="796"/>
        <w:gridCol w:w="1616"/>
        <w:gridCol w:w="637"/>
        <w:gridCol w:w="806"/>
        <w:gridCol w:w="3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姓</w:t>
            </w:r>
            <w:r>
              <w:rPr>
                <w:rFonts w:eastAsia="仿宋_GB2312"/>
                <w:sz w:val="24"/>
                <w:szCs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sz w:val="24"/>
                <w:szCs w:val="20"/>
                <w:highlight w:val="none"/>
              </w:rPr>
              <w:t>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性</w:t>
            </w:r>
            <w:r>
              <w:rPr>
                <w:rFonts w:eastAsia="仿宋_GB2312"/>
                <w:sz w:val="24"/>
                <w:szCs w:val="20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4"/>
                <w:szCs w:val="20"/>
                <w:highlight w:val="none"/>
              </w:rPr>
              <w:t>别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参加工作时间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  <w:lang w:val="en-US" w:eastAsia="zh-CN"/>
              </w:rPr>
              <w:t>民 族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政治面貌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现任职务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任职时间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职</w:t>
            </w:r>
            <w:r>
              <w:rPr>
                <w:rFonts w:eastAsia="仿宋_GB2312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szCs w:val="20"/>
                <w:highlight w:val="none"/>
              </w:rPr>
              <w:t>称</w:t>
            </w:r>
          </w:p>
        </w:tc>
        <w:tc>
          <w:tcPr>
            <w:tcW w:w="3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取得时间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第一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学历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毕业院校</w:t>
            </w:r>
            <w:r>
              <w:rPr>
                <w:rFonts w:hint="eastAsia" w:eastAsia="仿宋_GB2312"/>
                <w:sz w:val="24"/>
                <w:szCs w:val="20"/>
                <w:highlight w:val="none"/>
                <w:lang w:val="en-US" w:eastAsia="zh-CN"/>
              </w:rPr>
              <w:t xml:space="preserve">  及</w:t>
            </w:r>
            <w:r>
              <w:rPr>
                <w:rFonts w:hint="eastAsia" w:eastAsia="仿宋_GB2312"/>
                <w:sz w:val="24"/>
                <w:szCs w:val="20"/>
                <w:highlight w:val="none"/>
              </w:rPr>
              <w:t>时间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专业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最高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学历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毕业院校</w:t>
            </w:r>
            <w:r>
              <w:rPr>
                <w:rFonts w:hint="eastAsia" w:eastAsia="仿宋_GB2312"/>
                <w:sz w:val="24"/>
                <w:szCs w:val="20"/>
                <w:highlight w:val="none"/>
                <w:lang w:val="en-US" w:eastAsia="zh-CN"/>
              </w:rPr>
              <w:t xml:space="preserve">  及</w:t>
            </w:r>
            <w:r>
              <w:rPr>
                <w:rFonts w:hint="eastAsia" w:eastAsia="仿宋_GB2312"/>
                <w:sz w:val="24"/>
                <w:szCs w:val="20"/>
                <w:highlight w:val="none"/>
              </w:rPr>
              <w:t>时间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专业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  <w:r>
              <w:rPr>
                <w:rFonts w:hint="eastAsia" w:eastAsia="仿宋_GB2312"/>
                <w:sz w:val="24"/>
                <w:szCs w:val="20"/>
                <w:highlight w:val="none"/>
              </w:rPr>
              <w:t>家庭住址及联系电话</w:t>
            </w:r>
          </w:p>
        </w:tc>
        <w:tc>
          <w:tcPr>
            <w:tcW w:w="78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获奖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及年度考核</w:t>
            </w:r>
            <w:r>
              <w:rPr>
                <w:rFonts w:hint="eastAsia" w:eastAsia="仿宋_GB2312"/>
                <w:sz w:val="24"/>
                <w:highlight w:val="none"/>
              </w:rPr>
              <w:t>情况</w:t>
            </w:r>
          </w:p>
        </w:tc>
        <w:tc>
          <w:tcPr>
            <w:tcW w:w="78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工作简历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何年何月至何年何月</w:t>
            </w:r>
          </w:p>
        </w:tc>
        <w:tc>
          <w:tcPr>
            <w:tcW w:w="5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在何单位任何职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5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5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5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5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诚信承诺</w:t>
            </w:r>
          </w:p>
        </w:tc>
        <w:tc>
          <w:tcPr>
            <w:tcW w:w="89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highlight w:val="none"/>
              </w:rPr>
              <w:t>本人以上所填信息和提供的相关材料、证件绝对真实可靠。对因提供有有关信息证件不实或违反有关纪律规定所造成的后果，本人自愿承担责任，并接受相应处罚。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both"/>
              <w:textAlignment w:val="auto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both"/>
              <w:textAlignment w:val="auto"/>
              <w:rPr>
                <w:rFonts w:eastAsia="仿宋_GB2312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4"/>
                <w:highlight w:val="none"/>
              </w:rPr>
              <w:t>本人签字：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>年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月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eastAsia="楷体_GB2312"/>
          <w:spacing w:val="-8"/>
          <w:sz w:val="24"/>
          <w:highlight w:val="none"/>
        </w:rPr>
      </w:pPr>
      <w:r>
        <w:rPr>
          <w:rFonts w:hint="eastAsia" w:eastAsia="楷体_GB2312"/>
          <w:spacing w:val="-8"/>
          <w:sz w:val="24"/>
          <w:highlight w:val="none"/>
        </w:rPr>
        <w:t>注：</w:t>
      </w:r>
      <w:r>
        <w:rPr>
          <w:rFonts w:eastAsia="楷体_GB2312"/>
          <w:spacing w:val="-8"/>
          <w:sz w:val="24"/>
          <w:highlight w:val="none"/>
        </w:rPr>
        <w:t>1</w:t>
      </w:r>
      <w:r>
        <w:rPr>
          <w:rFonts w:hint="eastAsia" w:eastAsia="楷体_GB2312"/>
          <w:spacing w:val="-8"/>
          <w:sz w:val="24"/>
          <w:highlight w:val="none"/>
        </w:rPr>
        <w:t>、拟竞聘职位伊旗医院院长。</w:t>
      </w:r>
      <w:r>
        <w:rPr>
          <w:rFonts w:eastAsia="楷体_GB2312"/>
          <w:spacing w:val="-8"/>
          <w:sz w:val="24"/>
          <w:highlight w:val="none"/>
        </w:rPr>
        <w:t>2</w:t>
      </w:r>
      <w:r>
        <w:rPr>
          <w:rFonts w:hint="eastAsia" w:eastAsia="楷体_GB2312"/>
          <w:spacing w:val="-8"/>
          <w:sz w:val="24"/>
          <w:highlight w:val="none"/>
        </w:rPr>
        <w:t>、本表一式</w:t>
      </w:r>
      <w:r>
        <w:rPr>
          <w:rFonts w:hint="eastAsia" w:eastAsia="楷体_GB2312"/>
          <w:spacing w:val="-8"/>
          <w:sz w:val="24"/>
          <w:highlight w:val="none"/>
          <w:lang w:val="en-US" w:eastAsia="zh-CN"/>
        </w:rPr>
        <w:t>二</w:t>
      </w:r>
      <w:r>
        <w:rPr>
          <w:rFonts w:hint="eastAsia" w:eastAsia="楷体_GB2312"/>
          <w:spacing w:val="-8"/>
          <w:sz w:val="24"/>
          <w:highlight w:val="none"/>
        </w:rPr>
        <w:t>份。</w:t>
      </w:r>
      <w:r>
        <w:rPr>
          <w:rFonts w:eastAsia="楷体_GB2312"/>
          <w:spacing w:val="-8"/>
          <w:sz w:val="24"/>
          <w:highlight w:val="none"/>
        </w:rPr>
        <w:t>3</w:t>
      </w:r>
      <w:r>
        <w:rPr>
          <w:rFonts w:hint="eastAsia" w:eastAsia="楷体_GB2312"/>
          <w:spacing w:val="-8"/>
          <w:sz w:val="24"/>
          <w:highlight w:val="none"/>
          <w:lang w:eastAsia="zh-CN"/>
        </w:rPr>
        <w:t>、任职文件、</w:t>
      </w:r>
      <w:r>
        <w:rPr>
          <w:rFonts w:hint="eastAsia" w:eastAsia="楷体_GB2312"/>
          <w:spacing w:val="-8"/>
          <w:sz w:val="24"/>
          <w:highlight w:val="none"/>
        </w:rPr>
        <w:t>身份证、专业技术资格证书、学历证书、奖励证书</w:t>
      </w:r>
      <w:r>
        <w:rPr>
          <w:rFonts w:hint="eastAsia" w:eastAsia="楷体_GB2312"/>
          <w:spacing w:val="-8"/>
          <w:sz w:val="24"/>
          <w:highlight w:val="none"/>
          <w:lang w:eastAsia="zh-CN"/>
        </w:rPr>
        <w:t>、年度考核证</w:t>
      </w:r>
      <w:r>
        <w:rPr>
          <w:rFonts w:hint="eastAsia" w:eastAsia="楷体_GB2312"/>
          <w:spacing w:val="-8"/>
          <w:sz w:val="24"/>
          <w:highlight w:val="none"/>
        </w:rPr>
        <w:t>等复印件附后。</w:t>
      </w:r>
    </w:p>
    <w:tbl>
      <w:tblPr>
        <w:tblStyle w:val="2"/>
        <w:tblpPr w:leftFromText="180" w:rightFromText="180" w:vertAnchor="text" w:horzAnchor="page" w:tblpX="1526" w:tblpY="1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7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楷体_GB2312"/>
                <w:spacing w:val="-8"/>
                <w:sz w:val="24"/>
                <w:highlight w:val="none"/>
              </w:rPr>
            </w:pPr>
            <w:r>
              <w:rPr>
                <w:rFonts w:hint="eastAsia" w:eastAsia="楷体_GB2312"/>
                <w:spacing w:val="-8"/>
                <w:sz w:val="24"/>
                <w:highlight w:val="none"/>
              </w:rPr>
              <w:t>报考者主管部门意见</w:t>
            </w:r>
          </w:p>
        </w:tc>
        <w:tc>
          <w:tcPr>
            <w:tcW w:w="7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eastAsia="楷体_GB2312"/>
                <w:spacing w:val="-8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>年</w:t>
            </w:r>
            <w:r>
              <w:rPr>
                <w:rFonts w:eastAsia="仿宋_GB2312"/>
                <w:sz w:val="24"/>
                <w:highlight w:val="none"/>
              </w:rPr>
              <w:t xml:space="preserve">     </w:t>
            </w:r>
            <w:r>
              <w:rPr>
                <w:rFonts w:hint="eastAsia" w:eastAsia="仿宋_GB2312"/>
                <w:sz w:val="24"/>
                <w:highlight w:val="none"/>
              </w:rPr>
              <w:t>月</w:t>
            </w:r>
            <w:r>
              <w:rPr>
                <w:rFonts w:eastAsia="仿宋_GB2312"/>
                <w:sz w:val="24"/>
                <w:highlight w:val="none"/>
              </w:rPr>
              <w:t xml:space="preserve">     </w:t>
            </w:r>
            <w:r>
              <w:rPr>
                <w:rFonts w:hint="eastAsia" w:eastAsia="仿宋_GB2312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_GB2312"/>
                <w:spacing w:val="-8"/>
                <w:sz w:val="24"/>
                <w:highlight w:val="none"/>
              </w:rPr>
            </w:pPr>
            <w:r>
              <w:rPr>
                <w:rFonts w:hint="eastAsia" w:eastAsia="楷体_GB2312"/>
                <w:spacing w:val="-8"/>
                <w:sz w:val="24"/>
                <w:highlight w:val="none"/>
              </w:rPr>
              <w:t>资格</w:t>
            </w:r>
            <w:r>
              <w:rPr>
                <w:rFonts w:hint="eastAsia" w:eastAsia="楷体_GB2312"/>
                <w:spacing w:val="-8"/>
                <w:sz w:val="24"/>
                <w:highlight w:val="none"/>
                <w:lang w:eastAsia="zh-CN"/>
              </w:rPr>
              <w:t>审查</w:t>
            </w:r>
            <w:r>
              <w:rPr>
                <w:rFonts w:hint="eastAsia" w:eastAsia="楷体_GB2312"/>
                <w:spacing w:val="-8"/>
                <w:sz w:val="24"/>
                <w:highlight w:val="none"/>
              </w:rPr>
              <w:t>意见</w:t>
            </w:r>
          </w:p>
        </w:tc>
        <w:tc>
          <w:tcPr>
            <w:tcW w:w="7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eastAsia="楷体_GB2312"/>
                <w:spacing w:val="-8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>年</w:t>
            </w:r>
            <w:r>
              <w:rPr>
                <w:rFonts w:eastAsia="仿宋_GB2312"/>
                <w:sz w:val="24"/>
                <w:highlight w:val="none"/>
              </w:rPr>
              <w:t xml:space="preserve">     </w:t>
            </w:r>
            <w:r>
              <w:rPr>
                <w:rFonts w:hint="eastAsia" w:eastAsia="仿宋_GB2312"/>
                <w:sz w:val="24"/>
                <w:highlight w:val="none"/>
              </w:rPr>
              <w:t>月</w:t>
            </w:r>
            <w:r>
              <w:rPr>
                <w:rFonts w:eastAsia="仿宋_GB2312"/>
                <w:sz w:val="24"/>
                <w:highlight w:val="none"/>
              </w:rPr>
              <w:t xml:space="preserve">     </w:t>
            </w:r>
            <w:r>
              <w:rPr>
                <w:rFonts w:hint="eastAsia" w:eastAsia="仿宋_GB2312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_GB2312"/>
                <w:spacing w:val="-8"/>
                <w:sz w:val="24"/>
                <w:highlight w:val="none"/>
              </w:rPr>
            </w:pPr>
            <w:r>
              <w:rPr>
                <w:rFonts w:hint="eastAsia" w:eastAsia="楷体_GB2312"/>
                <w:spacing w:val="-8"/>
                <w:sz w:val="24"/>
                <w:highlight w:val="none"/>
              </w:rPr>
              <w:t>公立医院管理委员会意见</w:t>
            </w:r>
          </w:p>
        </w:tc>
        <w:tc>
          <w:tcPr>
            <w:tcW w:w="7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right"/>
              <w:textAlignment w:val="auto"/>
              <w:rPr>
                <w:rFonts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eastAsia="楷体_GB2312"/>
                <w:spacing w:val="-8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>年</w:t>
            </w:r>
            <w:r>
              <w:rPr>
                <w:rFonts w:eastAsia="仿宋_GB2312"/>
                <w:sz w:val="24"/>
                <w:highlight w:val="none"/>
              </w:rPr>
              <w:t xml:space="preserve">     </w:t>
            </w:r>
            <w:r>
              <w:rPr>
                <w:rFonts w:hint="eastAsia" w:eastAsia="仿宋_GB2312"/>
                <w:sz w:val="24"/>
                <w:highlight w:val="none"/>
              </w:rPr>
              <w:t>月</w:t>
            </w:r>
            <w:r>
              <w:rPr>
                <w:rFonts w:eastAsia="仿宋_GB2312"/>
                <w:sz w:val="24"/>
                <w:highlight w:val="none"/>
              </w:rPr>
              <w:t xml:space="preserve">     </w:t>
            </w:r>
            <w:r>
              <w:rPr>
                <w:rFonts w:hint="eastAsia" w:eastAsia="仿宋_GB2312"/>
                <w:sz w:val="24"/>
                <w:highlight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4166A"/>
    <w:rsid w:val="7C8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2021-06-03T11:27:00Z</dcterms:created>
  <dc:creator>李瑞</dc:creator>
  <cp:lastModifiedBy>李瑞</cp:lastModifiedBy>
  <dcterms:modified xsi:type="dcterms:W3CDTF">2021-06-03T11:31:26Z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DB39CC8705C44357BEE2131DF8CEA5A0</vt:lpwstr>
  </property>
</Properties>
</file>